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FB94C" w14:textId="50AE0654" w:rsidR="00132DC8" w:rsidRPr="00132DC8" w:rsidRDefault="00132DC8" w:rsidP="00132DC8">
      <w:pPr>
        <w:spacing w:before="160" w:line="220" w:lineRule="exact"/>
        <w:jc w:val="center"/>
        <w:rPr>
          <w:rFonts w:ascii="Arial" w:eastAsia="Calibri" w:hAnsi="Arial" w:cs="Arial"/>
          <w:caps/>
          <w:color w:val="FF0000"/>
          <w:kern w:val="0"/>
          <w:sz w:val="22"/>
          <w:szCs w:val="22"/>
        </w:rPr>
      </w:pPr>
      <w:r w:rsidRPr="00132DC8">
        <w:rPr>
          <w:rFonts w:ascii="Arial" w:eastAsia="Calibri" w:hAnsi="Arial" w:cs="Arial"/>
          <w:caps/>
          <w:kern w:val="0"/>
          <w:sz w:val="22"/>
          <w:szCs w:val="22"/>
        </w:rPr>
        <w:t>section 26 27 13</w:t>
      </w:r>
    </w:p>
    <w:p w14:paraId="2C04754C" w14:textId="77777777" w:rsidR="00132DC8" w:rsidRPr="00132DC8" w:rsidRDefault="00132DC8" w:rsidP="00132DC8">
      <w:pPr>
        <w:spacing w:before="160" w:line="220" w:lineRule="exact"/>
        <w:jc w:val="center"/>
        <w:rPr>
          <w:rFonts w:ascii="Arial" w:eastAsia="Calibri" w:hAnsi="Arial" w:cs="Arial"/>
          <w:caps/>
          <w:kern w:val="0"/>
          <w:sz w:val="22"/>
          <w:szCs w:val="22"/>
        </w:rPr>
      </w:pPr>
      <w:r w:rsidRPr="00132DC8">
        <w:rPr>
          <w:rFonts w:ascii="Arial" w:eastAsia="Calibri" w:hAnsi="Arial" w:cs="Arial"/>
          <w:caps/>
          <w:kern w:val="0"/>
          <w:sz w:val="22"/>
          <w:szCs w:val="22"/>
        </w:rPr>
        <w:t>meter centers and meter stacks</w:t>
      </w:r>
    </w:p>
    <w:p w14:paraId="4214B289" w14:textId="77777777" w:rsidR="00132DC8" w:rsidRPr="00132DC8" w:rsidRDefault="00132DC8" w:rsidP="00132DC8">
      <w:pPr>
        <w:numPr>
          <w:ilvl w:val="0"/>
          <w:numId w:val="37"/>
        </w:numPr>
        <w:spacing w:before="360" w:line="220" w:lineRule="exact"/>
        <w:outlineLvl w:val="0"/>
        <w:rPr>
          <w:rFonts w:ascii="Arial" w:eastAsia="Calibri" w:hAnsi="Arial" w:cs="Times New Roman (Body CS)"/>
          <w:caps/>
          <w:kern w:val="0"/>
          <w:sz w:val="22"/>
          <w:szCs w:val="22"/>
        </w:rPr>
      </w:pPr>
      <w:r w:rsidRPr="00132DC8">
        <w:rPr>
          <w:rFonts w:ascii="Arial" w:eastAsia="Calibri" w:hAnsi="Arial" w:cs="Times New Roman (Body CS)"/>
          <w:caps/>
          <w:kern w:val="0"/>
          <w:sz w:val="22"/>
          <w:szCs w:val="22"/>
        </w:rPr>
        <w:t>general</w:t>
      </w:r>
    </w:p>
    <w:p w14:paraId="2F120803" w14:textId="77777777" w:rsidR="00132DC8" w:rsidRPr="00132DC8" w:rsidRDefault="00132DC8" w:rsidP="00132DC8">
      <w:pPr>
        <w:numPr>
          <w:ilvl w:val="1"/>
          <w:numId w:val="37"/>
        </w:numPr>
        <w:spacing w:before="240" w:line="220" w:lineRule="exact"/>
        <w:outlineLvl w:val="1"/>
        <w:rPr>
          <w:rFonts w:ascii="Arial" w:eastAsia="Calibri" w:hAnsi="Arial" w:cs="Times New Roman (Body CS)"/>
          <w:caps/>
          <w:kern w:val="0"/>
          <w:sz w:val="22"/>
          <w:szCs w:val="22"/>
        </w:rPr>
      </w:pPr>
      <w:r w:rsidRPr="00132DC8">
        <w:rPr>
          <w:rFonts w:ascii="Arial" w:eastAsia="Calibri" w:hAnsi="Arial" w:cs="Times New Roman (Body CS)"/>
          <w:caps/>
          <w:kern w:val="0"/>
          <w:sz w:val="22"/>
          <w:szCs w:val="22"/>
        </w:rPr>
        <w:t>Scope</w:t>
      </w:r>
    </w:p>
    <w:p w14:paraId="13B80EB5" w14:textId="38C37C22" w:rsidR="005B3B50" w:rsidRDefault="005B3B50" w:rsidP="00132DC8">
      <w:pPr>
        <w:numPr>
          <w:ilvl w:val="2"/>
          <w:numId w:val="37"/>
        </w:numPr>
        <w:spacing w:before="160" w:line="220" w:lineRule="exact"/>
        <w:outlineLvl w:val="2"/>
        <w:rPr>
          <w:rFonts w:ascii="Arial" w:eastAsia="Calibri" w:hAnsi="Arial" w:cs="Times New Roman (Body CS)"/>
          <w:kern w:val="0"/>
          <w:sz w:val="22"/>
          <w:szCs w:val="22"/>
        </w:rPr>
      </w:pPr>
      <w:r>
        <w:rPr>
          <w:rFonts w:ascii="Arial" w:eastAsia="Calibri" w:hAnsi="Arial" w:cs="Times New Roman (Body CS)"/>
          <w:kern w:val="0"/>
          <w:sz w:val="22"/>
          <w:szCs w:val="22"/>
        </w:rPr>
        <w:t>This section covers meter centers with meter socket stacks, with circuit breakers, fusible switches or lugs as the main device and circuit breakers as the feeder devices as specified herein and as indicated in the contract drawings.</w:t>
      </w:r>
    </w:p>
    <w:p w14:paraId="61CA378D" w14:textId="5741D5E8" w:rsidR="00132DC8" w:rsidRPr="00132DC8" w:rsidRDefault="00EE4FE1" w:rsidP="00132DC8">
      <w:pPr>
        <w:numPr>
          <w:ilvl w:val="2"/>
          <w:numId w:val="37"/>
        </w:numPr>
        <w:spacing w:before="160" w:line="220" w:lineRule="exact"/>
        <w:outlineLvl w:val="2"/>
        <w:rPr>
          <w:rFonts w:ascii="Arial" w:eastAsia="Calibri" w:hAnsi="Arial" w:cs="Times New Roman (Body CS)"/>
          <w:kern w:val="0"/>
          <w:sz w:val="22"/>
          <w:szCs w:val="22"/>
        </w:rPr>
      </w:pPr>
      <w:r>
        <w:rPr>
          <w:rFonts w:ascii="Arial" w:eastAsia="Calibri" w:hAnsi="Arial" w:cs="Times New Roman (Body CS)"/>
          <w:kern w:val="0"/>
          <w:sz w:val="22"/>
          <w:szCs w:val="22"/>
        </w:rPr>
        <w:t>Provide complete, dead front-type</w:t>
      </w:r>
      <w:r w:rsidR="00132DC8" w:rsidRPr="00132DC8">
        <w:rPr>
          <w:rFonts w:ascii="Arial" w:eastAsia="Calibri" w:hAnsi="Arial" w:cs="Times New Roman (Body CS)"/>
          <w:kern w:val="0"/>
          <w:sz w:val="22"/>
          <w:szCs w:val="22"/>
        </w:rPr>
        <w:t xml:space="preserve"> meter centers </w:t>
      </w:r>
      <w:r w:rsidR="005B3B50">
        <w:rPr>
          <w:rFonts w:ascii="Arial" w:eastAsia="Calibri" w:hAnsi="Arial" w:cs="Times New Roman (Body CS)"/>
          <w:kern w:val="0"/>
          <w:sz w:val="22"/>
          <w:szCs w:val="22"/>
        </w:rPr>
        <w:t xml:space="preserve">with meter socket stacks </w:t>
      </w:r>
      <w:r w:rsidR="00132DC8" w:rsidRPr="00132DC8">
        <w:rPr>
          <w:rFonts w:ascii="Arial" w:eastAsia="Calibri" w:hAnsi="Arial" w:cs="Times New Roman (Body CS)"/>
          <w:kern w:val="0"/>
          <w:sz w:val="22"/>
          <w:szCs w:val="22"/>
        </w:rPr>
        <w:t xml:space="preserve">as specified herein and as </w:t>
      </w:r>
      <w:r w:rsidR="005B3B50">
        <w:rPr>
          <w:rFonts w:ascii="Arial" w:eastAsia="Calibri" w:hAnsi="Arial" w:cs="Times New Roman (Body CS)"/>
          <w:kern w:val="0"/>
          <w:sz w:val="22"/>
          <w:szCs w:val="22"/>
        </w:rPr>
        <w:t>indicated in</w:t>
      </w:r>
      <w:r w:rsidR="00132DC8" w:rsidRPr="00132DC8">
        <w:rPr>
          <w:rFonts w:ascii="Arial" w:eastAsia="Calibri" w:hAnsi="Arial" w:cs="Times New Roman (Body CS)"/>
          <w:kern w:val="0"/>
          <w:sz w:val="22"/>
          <w:szCs w:val="22"/>
        </w:rPr>
        <w:t xml:space="preserve"> the contract drawings. </w:t>
      </w:r>
    </w:p>
    <w:p w14:paraId="25C1FB9C" w14:textId="0EBEE2F4" w:rsidR="00132DC8" w:rsidRDefault="00132DC8" w:rsidP="00132DC8">
      <w:pPr>
        <w:numPr>
          <w:ilvl w:val="1"/>
          <w:numId w:val="37"/>
        </w:numPr>
        <w:spacing w:before="240" w:line="220" w:lineRule="exact"/>
        <w:outlineLvl w:val="1"/>
        <w:rPr>
          <w:rFonts w:ascii="Arial" w:eastAsia="Calibri" w:hAnsi="Arial" w:cs="Times New Roman (Body CS)"/>
          <w:caps/>
          <w:kern w:val="0"/>
          <w:sz w:val="22"/>
          <w:szCs w:val="22"/>
        </w:rPr>
      </w:pPr>
      <w:r w:rsidRPr="00132DC8">
        <w:rPr>
          <w:rFonts w:ascii="Arial" w:eastAsia="Calibri" w:hAnsi="Arial" w:cs="Times New Roman (Body CS)"/>
          <w:caps/>
          <w:kern w:val="0"/>
          <w:sz w:val="22"/>
          <w:szCs w:val="22"/>
        </w:rPr>
        <w:t xml:space="preserve">Related </w:t>
      </w:r>
      <w:r w:rsidR="00C22F8F">
        <w:rPr>
          <w:rFonts w:ascii="Arial" w:eastAsia="Calibri" w:hAnsi="Arial" w:cs="Times New Roman (Body CS)"/>
          <w:caps/>
          <w:kern w:val="0"/>
          <w:sz w:val="22"/>
          <w:szCs w:val="22"/>
        </w:rPr>
        <w:t>DOCUMENT</w:t>
      </w:r>
      <w:r w:rsidRPr="00132DC8">
        <w:rPr>
          <w:rFonts w:ascii="Arial" w:eastAsia="Calibri" w:hAnsi="Arial" w:cs="Times New Roman (Body CS)"/>
          <w:caps/>
          <w:kern w:val="0"/>
          <w:sz w:val="22"/>
          <w:szCs w:val="22"/>
        </w:rPr>
        <w:t>s</w:t>
      </w:r>
    </w:p>
    <w:p w14:paraId="70662A2A" w14:textId="2CA33157" w:rsidR="00C22F8F" w:rsidRPr="00C22F8F" w:rsidRDefault="00C22F8F" w:rsidP="00C22F8F">
      <w:pPr>
        <w:pStyle w:val="ListParagraph"/>
        <w:numPr>
          <w:ilvl w:val="2"/>
          <w:numId w:val="37"/>
        </w:numPr>
        <w:spacing w:before="240" w:line="220" w:lineRule="exact"/>
        <w:outlineLvl w:val="1"/>
        <w:rPr>
          <w:rFonts w:ascii="Arial" w:eastAsia="Calibri" w:hAnsi="Arial" w:cs="Times New Roman (Body CS)"/>
          <w:caps/>
          <w:kern w:val="0"/>
          <w:sz w:val="22"/>
          <w:szCs w:val="22"/>
        </w:rPr>
      </w:pPr>
      <w:r>
        <w:rPr>
          <w:rFonts w:ascii="Arial" w:eastAsia="Calibri" w:hAnsi="Arial" w:cs="Times New Roman (Body CS)"/>
          <w:kern w:val="0"/>
          <w:sz w:val="22"/>
          <w:szCs w:val="22"/>
        </w:rPr>
        <w:t>Drawings and general provisions of the contract, including general and supplementary conditions as indicated in Division 01, apply to this section.</w:t>
      </w:r>
    </w:p>
    <w:p w14:paraId="1DDE4BEB" w14:textId="5323CB6A" w:rsidR="00132DC8" w:rsidRPr="00132DC8" w:rsidRDefault="00132DC8" w:rsidP="00132DC8">
      <w:pPr>
        <w:numPr>
          <w:ilvl w:val="2"/>
          <w:numId w:val="37"/>
        </w:numPr>
        <w:spacing w:before="160" w:line="220" w:lineRule="exact"/>
        <w:outlineLvl w:val="2"/>
        <w:rPr>
          <w:rFonts w:ascii="Arial" w:eastAsia="Calibri" w:hAnsi="Arial" w:cs="Times New Roman (Body CS)"/>
          <w:kern w:val="0"/>
          <w:sz w:val="22"/>
          <w:szCs w:val="22"/>
        </w:rPr>
      </w:pPr>
      <w:r w:rsidRPr="00132DC8">
        <w:rPr>
          <w:rFonts w:ascii="Arial" w:eastAsia="Calibri" w:hAnsi="Arial" w:cs="Times New Roman (Body CS)"/>
          <w:kern w:val="0"/>
          <w:sz w:val="22"/>
          <w:szCs w:val="22"/>
        </w:rPr>
        <w:t xml:space="preserve">Section </w:t>
      </w:r>
      <w:r>
        <w:rPr>
          <w:rFonts w:ascii="Arial" w:eastAsia="Calibri" w:hAnsi="Arial" w:cs="Times New Roman (Body CS)"/>
          <w:color w:val="FF0000"/>
          <w:kern w:val="0"/>
          <w:sz w:val="22"/>
          <w:szCs w:val="22"/>
        </w:rPr>
        <w:t>(PROPER CSI SECTION #)</w:t>
      </w:r>
      <w:r w:rsidRPr="00132DC8">
        <w:rPr>
          <w:rFonts w:ascii="Arial" w:eastAsia="Calibri" w:hAnsi="Arial" w:cs="Times New Roman (Body CS)"/>
          <w:kern w:val="0"/>
          <w:sz w:val="22"/>
          <w:szCs w:val="22"/>
        </w:rPr>
        <w:t xml:space="preserve"> – Circuit Breakers and Fusible Switches – Low Voltage</w:t>
      </w:r>
    </w:p>
    <w:p w14:paraId="74132B58" w14:textId="77777777" w:rsidR="00132DC8" w:rsidRPr="00132DC8" w:rsidRDefault="00132DC8" w:rsidP="00132DC8">
      <w:pPr>
        <w:numPr>
          <w:ilvl w:val="1"/>
          <w:numId w:val="37"/>
        </w:numPr>
        <w:spacing w:before="240" w:line="220" w:lineRule="exact"/>
        <w:outlineLvl w:val="1"/>
        <w:rPr>
          <w:rFonts w:ascii="Arial" w:eastAsia="Calibri" w:hAnsi="Arial" w:cs="Times New Roman (Body CS)"/>
          <w:caps/>
          <w:kern w:val="0"/>
          <w:sz w:val="22"/>
          <w:szCs w:val="22"/>
        </w:rPr>
      </w:pPr>
      <w:r w:rsidRPr="00132DC8">
        <w:rPr>
          <w:rFonts w:ascii="Arial" w:eastAsia="Calibri" w:hAnsi="Arial" w:cs="Times New Roman (Body CS)"/>
          <w:caps/>
          <w:kern w:val="0"/>
          <w:sz w:val="22"/>
          <w:szCs w:val="22"/>
        </w:rPr>
        <w:t>References</w:t>
      </w:r>
    </w:p>
    <w:p w14:paraId="1E72B8EB" w14:textId="77777777" w:rsidR="00132DC8" w:rsidRPr="00132DC8" w:rsidRDefault="00132DC8" w:rsidP="00132DC8">
      <w:pPr>
        <w:numPr>
          <w:ilvl w:val="2"/>
          <w:numId w:val="37"/>
        </w:numPr>
        <w:spacing w:before="160" w:line="220" w:lineRule="exact"/>
        <w:outlineLvl w:val="2"/>
        <w:rPr>
          <w:rFonts w:ascii="Arial" w:eastAsia="Calibri" w:hAnsi="Arial" w:cs="Times New Roman (Body CS)"/>
          <w:kern w:val="0"/>
          <w:sz w:val="22"/>
          <w:szCs w:val="22"/>
        </w:rPr>
      </w:pPr>
      <w:r w:rsidRPr="00132DC8">
        <w:rPr>
          <w:rFonts w:ascii="Arial" w:eastAsia="Calibri" w:hAnsi="Arial" w:cs="Times New Roman (Body CS)"/>
          <w:kern w:val="0"/>
          <w:sz w:val="22"/>
          <w:szCs w:val="22"/>
        </w:rPr>
        <w:t>The meter centers and all components shall be designed, manufactured and tested in accordance with the latest applicable following standards:</w:t>
      </w:r>
    </w:p>
    <w:p w14:paraId="274C42CC" w14:textId="4AE06D8E" w:rsidR="005B3B50" w:rsidRDefault="005B3B50" w:rsidP="00132DC8">
      <w:pPr>
        <w:numPr>
          <w:ilvl w:val="3"/>
          <w:numId w:val="37"/>
        </w:numPr>
        <w:spacing w:before="160" w:line="220" w:lineRule="exact"/>
        <w:outlineLvl w:val="3"/>
        <w:rPr>
          <w:rFonts w:ascii="Arial" w:eastAsia="Calibri" w:hAnsi="Arial" w:cs="Times New Roman (Body CS)"/>
          <w:kern w:val="0"/>
          <w:sz w:val="22"/>
          <w:szCs w:val="22"/>
        </w:rPr>
      </w:pPr>
      <w:r>
        <w:rPr>
          <w:rFonts w:ascii="Arial" w:eastAsia="Calibri" w:hAnsi="Arial" w:cs="Times New Roman (Body CS)"/>
          <w:kern w:val="0"/>
          <w:sz w:val="22"/>
          <w:szCs w:val="22"/>
        </w:rPr>
        <w:t>UL 50 and UL 50E</w:t>
      </w:r>
    </w:p>
    <w:p w14:paraId="322CE338" w14:textId="1ED7AB97" w:rsidR="00132DC8" w:rsidRDefault="00132DC8" w:rsidP="00132DC8">
      <w:pPr>
        <w:numPr>
          <w:ilvl w:val="3"/>
          <w:numId w:val="37"/>
        </w:numPr>
        <w:spacing w:before="160" w:line="220" w:lineRule="exact"/>
        <w:outlineLvl w:val="3"/>
        <w:rPr>
          <w:rFonts w:ascii="Arial" w:eastAsia="Calibri" w:hAnsi="Arial" w:cs="Times New Roman (Body CS)"/>
          <w:kern w:val="0"/>
          <w:sz w:val="22"/>
          <w:szCs w:val="22"/>
        </w:rPr>
      </w:pPr>
      <w:r w:rsidRPr="00132DC8">
        <w:rPr>
          <w:rFonts w:ascii="Arial" w:eastAsia="Calibri" w:hAnsi="Arial" w:cs="Times New Roman (Body CS)"/>
          <w:kern w:val="0"/>
          <w:sz w:val="22"/>
          <w:szCs w:val="22"/>
        </w:rPr>
        <w:t>UL 67</w:t>
      </w:r>
    </w:p>
    <w:p w14:paraId="7F1598A2" w14:textId="7EED761C" w:rsidR="00132DC8" w:rsidRPr="00132DC8" w:rsidRDefault="00132DC8" w:rsidP="00132DC8">
      <w:pPr>
        <w:pStyle w:val="ListParagraph"/>
        <w:numPr>
          <w:ilvl w:val="3"/>
          <w:numId w:val="37"/>
        </w:numPr>
        <w:spacing w:before="160" w:line="220" w:lineRule="exact"/>
        <w:outlineLvl w:val="3"/>
        <w:rPr>
          <w:rFonts w:ascii="Arial" w:eastAsia="Calibri" w:hAnsi="Arial" w:cs="Times New Roman (Body CS)"/>
          <w:kern w:val="0"/>
          <w:sz w:val="22"/>
          <w:szCs w:val="22"/>
        </w:rPr>
      </w:pPr>
      <w:r w:rsidRPr="00132DC8">
        <w:rPr>
          <w:rFonts w:ascii="Arial" w:eastAsia="Calibri" w:hAnsi="Arial" w:cs="Times New Roman (Body CS)"/>
          <w:kern w:val="0"/>
          <w:sz w:val="22"/>
          <w:szCs w:val="22"/>
        </w:rPr>
        <w:t xml:space="preserve">UL </w:t>
      </w:r>
      <w:r w:rsidR="005B3B50">
        <w:rPr>
          <w:rFonts w:ascii="Arial" w:eastAsia="Calibri" w:hAnsi="Arial" w:cs="Times New Roman (Body CS)"/>
          <w:kern w:val="0"/>
          <w:sz w:val="22"/>
          <w:szCs w:val="22"/>
        </w:rPr>
        <w:t>414</w:t>
      </w:r>
    </w:p>
    <w:p w14:paraId="7A8D6F04" w14:textId="117E5523" w:rsidR="00132DC8" w:rsidRDefault="00132DC8" w:rsidP="00132DC8">
      <w:pPr>
        <w:numPr>
          <w:ilvl w:val="3"/>
          <w:numId w:val="37"/>
        </w:numPr>
        <w:spacing w:before="160" w:line="220" w:lineRule="exact"/>
        <w:outlineLvl w:val="3"/>
        <w:rPr>
          <w:rFonts w:ascii="Arial" w:eastAsia="Calibri" w:hAnsi="Arial" w:cs="Times New Roman (Body CS)"/>
          <w:kern w:val="0"/>
          <w:sz w:val="22"/>
          <w:szCs w:val="22"/>
        </w:rPr>
      </w:pPr>
      <w:r w:rsidRPr="00132DC8">
        <w:rPr>
          <w:rFonts w:ascii="Arial" w:eastAsia="Calibri" w:hAnsi="Arial" w:cs="Times New Roman (Body CS)"/>
          <w:kern w:val="0"/>
          <w:sz w:val="22"/>
          <w:szCs w:val="22"/>
        </w:rPr>
        <w:t>UL 486</w:t>
      </w:r>
      <w:r w:rsidR="005B3B50">
        <w:rPr>
          <w:rFonts w:ascii="Arial" w:eastAsia="Calibri" w:hAnsi="Arial" w:cs="Times New Roman (Body CS)"/>
          <w:kern w:val="0"/>
          <w:sz w:val="22"/>
          <w:szCs w:val="22"/>
        </w:rPr>
        <w:t>A and UL 486</w:t>
      </w:r>
      <w:r w:rsidRPr="00132DC8">
        <w:rPr>
          <w:rFonts w:ascii="Arial" w:eastAsia="Calibri" w:hAnsi="Arial" w:cs="Times New Roman (Body CS)"/>
          <w:kern w:val="0"/>
          <w:sz w:val="22"/>
          <w:szCs w:val="22"/>
        </w:rPr>
        <w:t>B</w:t>
      </w:r>
    </w:p>
    <w:p w14:paraId="221439C4" w14:textId="5D8EB25D" w:rsidR="005B3B50" w:rsidRDefault="005B3B50" w:rsidP="00132DC8">
      <w:pPr>
        <w:numPr>
          <w:ilvl w:val="3"/>
          <w:numId w:val="37"/>
        </w:numPr>
        <w:spacing w:before="160" w:line="220" w:lineRule="exact"/>
        <w:outlineLvl w:val="3"/>
        <w:rPr>
          <w:rFonts w:ascii="Arial" w:eastAsia="Calibri" w:hAnsi="Arial" w:cs="Times New Roman (Body CS)"/>
          <w:kern w:val="0"/>
          <w:sz w:val="22"/>
          <w:szCs w:val="22"/>
        </w:rPr>
      </w:pPr>
      <w:r>
        <w:rPr>
          <w:rFonts w:ascii="Arial" w:eastAsia="Calibri" w:hAnsi="Arial" w:cs="Times New Roman (Body CS)"/>
          <w:kern w:val="0"/>
          <w:sz w:val="22"/>
          <w:szCs w:val="22"/>
        </w:rPr>
        <w:t>UL 489</w:t>
      </w:r>
    </w:p>
    <w:p w14:paraId="040E3F29" w14:textId="3694E879" w:rsidR="005B3B50" w:rsidRDefault="005B3B50" w:rsidP="00132DC8">
      <w:pPr>
        <w:numPr>
          <w:ilvl w:val="3"/>
          <w:numId w:val="37"/>
        </w:numPr>
        <w:spacing w:before="160" w:line="220" w:lineRule="exact"/>
        <w:outlineLvl w:val="3"/>
        <w:rPr>
          <w:rFonts w:ascii="Arial" w:eastAsia="Calibri" w:hAnsi="Arial" w:cs="Times New Roman (Body CS)"/>
          <w:kern w:val="0"/>
          <w:sz w:val="22"/>
          <w:szCs w:val="22"/>
        </w:rPr>
      </w:pPr>
      <w:r>
        <w:rPr>
          <w:rFonts w:ascii="Arial" w:eastAsia="Calibri" w:hAnsi="Arial" w:cs="Times New Roman (Body CS)"/>
          <w:kern w:val="0"/>
          <w:sz w:val="22"/>
          <w:szCs w:val="22"/>
        </w:rPr>
        <w:t>UL 869</w:t>
      </w:r>
    </w:p>
    <w:p w14:paraId="09A72BBF" w14:textId="7A24D360" w:rsidR="005B3B50" w:rsidRDefault="005B3B50" w:rsidP="00132DC8">
      <w:pPr>
        <w:numPr>
          <w:ilvl w:val="3"/>
          <w:numId w:val="37"/>
        </w:numPr>
        <w:spacing w:before="160" w:line="220" w:lineRule="exact"/>
        <w:outlineLvl w:val="3"/>
        <w:rPr>
          <w:rFonts w:ascii="Arial" w:eastAsia="Calibri" w:hAnsi="Arial" w:cs="Times New Roman (Body CS)"/>
          <w:kern w:val="0"/>
          <w:sz w:val="22"/>
          <w:szCs w:val="22"/>
        </w:rPr>
      </w:pPr>
      <w:r>
        <w:rPr>
          <w:rFonts w:ascii="Arial" w:eastAsia="Calibri" w:hAnsi="Arial" w:cs="Times New Roman (Body CS)"/>
          <w:kern w:val="0"/>
          <w:sz w:val="22"/>
          <w:szCs w:val="22"/>
        </w:rPr>
        <w:t>UL 1066</w:t>
      </w:r>
    </w:p>
    <w:p w14:paraId="71CDFA6A" w14:textId="438C60D7" w:rsidR="005B3B50" w:rsidRDefault="005B3B50" w:rsidP="00132DC8">
      <w:pPr>
        <w:numPr>
          <w:ilvl w:val="3"/>
          <w:numId w:val="37"/>
        </w:numPr>
        <w:spacing w:before="160" w:line="220" w:lineRule="exact"/>
        <w:outlineLvl w:val="3"/>
        <w:rPr>
          <w:rFonts w:ascii="Arial" w:eastAsia="Calibri" w:hAnsi="Arial" w:cs="Times New Roman (Body CS)"/>
          <w:kern w:val="0"/>
          <w:sz w:val="22"/>
          <w:szCs w:val="22"/>
        </w:rPr>
      </w:pPr>
      <w:r>
        <w:rPr>
          <w:rFonts w:ascii="Arial" w:eastAsia="Calibri" w:hAnsi="Arial" w:cs="Times New Roman (Body CS)"/>
          <w:kern w:val="0"/>
          <w:sz w:val="22"/>
          <w:szCs w:val="22"/>
        </w:rPr>
        <w:t>NEMA AB 1</w:t>
      </w:r>
    </w:p>
    <w:p w14:paraId="61BE18AB" w14:textId="4C443794" w:rsidR="005B3B50" w:rsidRDefault="005B3B50" w:rsidP="00132DC8">
      <w:pPr>
        <w:numPr>
          <w:ilvl w:val="3"/>
          <w:numId w:val="37"/>
        </w:numPr>
        <w:spacing w:before="160" w:line="220" w:lineRule="exact"/>
        <w:outlineLvl w:val="3"/>
        <w:rPr>
          <w:rFonts w:ascii="Arial" w:eastAsia="Calibri" w:hAnsi="Arial" w:cs="Times New Roman (Body CS)"/>
          <w:kern w:val="0"/>
          <w:sz w:val="22"/>
          <w:szCs w:val="22"/>
        </w:rPr>
      </w:pPr>
      <w:r>
        <w:rPr>
          <w:rFonts w:ascii="Arial" w:eastAsia="Calibri" w:hAnsi="Arial" w:cs="Times New Roman (Body CS)"/>
          <w:kern w:val="0"/>
          <w:sz w:val="22"/>
          <w:szCs w:val="22"/>
        </w:rPr>
        <w:t>NEMA PB 1</w:t>
      </w:r>
    </w:p>
    <w:p w14:paraId="7DD50162" w14:textId="3AC99862" w:rsidR="005B3B50" w:rsidRDefault="005B3B50" w:rsidP="00132DC8">
      <w:pPr>
        <w:numPr>
          <w:ilvl w:val="3"/>
          <w:numId w:val="37"/>
        </w:numPr>
        <w:spacing w:before="160" w:line="220" w:lineRule="exact"/>
        <w:outlineLvl w:val="3"/>
        <w:rPr>
          <w:rFonts w:ascii="Arial" w:eastAsia="Calibri" w:hAnsi="Arial" w:cs="Times New Roman (Body CS)"/>
          <w:kern w:val="0"/>
          <w:sz w:val="22"/>
          <w:szCs w:val="22"/>
        </w:rPr>
      </w:pPr>
      <w:r>
        <w:rPr>
          <w:rFonts w:ascii="Arial" w:eastAsia="Calibri" w:hAnsi="Arial" w:cs="Times New Roman (Body CS)"/>
          <w:kern w:val="0"/>
          <w:sz w:val="22"/>
          <w:szCs w:val="22"/>
        </w:rPr>
        <w:t>NFPA 70 (National Electric Code).</w:t>
      </w:r>
    </w:p>
    <w:p w14:paraId="760E2F84" w14:textId="3C7E2429" w:rsidR="005B3B50" w:rsidRDefault="005B3B50" w:rsidP="00132DC8">
      <w:pPr>
        <w:numPr>
          <w:ilvl w:val="3"/>
          <w:numId w:val="37"/>
        </w:numPr>
        <w:spacing w:before="160" w:line="220" w:lineRule="exact"/>
        <w:outlineLvl w:val="3"/>
        <w:rPr>
          <w:rFonts w:ascii="Arial" w:eastAsia="Calibri" w:hAnsi="Arial" w:cs="Times New Roman (Body CS)"/>
          <w:kern w:val="0"/>
          <w:sz w:val="22"/>
          <w:szCs w:val="22"/>
        </w:rPr>
      </w:pPr>
      <w:r>
        <w:rPr>
          <w:rFonts w:ascii="Arial" w:eastAsia="Calibri" w:hAnsi="Arial" w:cs="Times New Roman (Body CS)"/>
          <w:kern w:val="0"/>
          <w:sz w:val="22"/>
          <w:szCs w:val="22"/>
        </w:rPr>
        <w:t>CSA C22.2 No. 5</w:t>
      </w:r>
    </w:p>
    <w:p w14:paraId="4E3DFBCE" w14:textId="627D7F2F" w:rsidR="005B3B50" w:rsidRDefault="005B3B50" w:rsidP="00132DC8">
      <w:pPr>
        <w:numPr>
          <w:ilvl w:val="3"/>
          <w:numId w:val="37"/>
        </w:numPr>
        <w:spacing w:before="160" w:line="220" w:lineRule="exact"/>
        <w:outlineLvl w:val="3"/>
        <w:rPr>
          <w:rFonts w:ascii="Arial" w:eastAsia="Calibri" w:hAnsi="Arial" w:cs="Times New Roman (Body CS)"/>
          <w:kern w:val="0"/>
          <w:sz w:val="22"/>
          <w:szCs w:val="22"/>
        </w:rPr>
      </w:pPr>
      <w:r>
        <w:rPr>
          <w:rFonts w:ascii="Arial" w:eastAsia="Calibri" w:hAnsi="Arial" w:cs="Times New Roman (Body CS)"/>
          <w:kern w:val="0"/>
          <w:sz w:val="22"/>
          <w:szCs w:val="22"/>
        </w:rPr>
        <w:t>CSA C22.2 No. 29-11</w:t>
      </w:r>
    </w:p>
    <w:p w14:paraId="6F097D63" w14:textId="20580322" w:rsidR="005B3B50" w:rsidRDefault="005B3B50" w:rsidP="00132DC8">
      <w:pPr>
        <w:numPr>
          <w:ilvl w:val="3"/>
          <w:numId w:val="37"/>
        </w:numPr>
        <w:spacing w:before="160" w:line="220" w:lineRule="exact"/>
        <w:outlineLvl w:val="3"/>
        <w:rPr>
          <w:rFonts w:ascii="Arial" w:eastAsia="Calibri" w:hAnsi="Arial" w:cs="Times New Roman (Body CS)"/>
          <w:kern w:val="0"/>
          <w:sz w:val="22"/>
          <w:szCs w:val="22"/>
        </w:rPr>
      </w:pPr>
      <w:r>
        <w:rPr>
          <w:rFonts w:ascii="Arial" w:eastAsia="Calibri" w:hAnsi="Arial" w:cs="Times New Roman (Body CS)"/>
          <w:kern w:val="0"/>
          <w:sz w:val="22"/>
          <w:szCs w:val="22"/>
        </w:rPr>
        <w:t>Canadian Electrical Code</w:t>
      </w:r>
    </w:p>
    <w:p w14:paraId="6B7CE4D9" w14:textId="7E5EFF93" w:rsidR="0041180B" w:rsidRDefault="0041180B" w:rsidP="00132DC8">
      <w:pPr>
        <w:numPr>
          <w:ilvl w:val="3"/>
          <w:numId w:val="37"/>
        </w:numPr>
        <w:spacing w:before="160" w:line="220" w:lineRule="exact"/>
        <w:outlineLvl w:val="3"/>
        <w:rPr>
          <w:rFonts w:ascii="Arial" w:eastAsia="Calibri" w:hAnsi="Arial" w:cs="Times New Roman (Body CS)"/>
          <w:kern w:val="0"/>
          <w:sz w:val="22"/>
          <w:szCs w:val="22"/>
        </w:rPr>
      </w:pPr>
      <w:r>
        <w:rPr>
          <w:rFonts w:ascii="Arial" w:eastAsia="Calibri" w:hAnsi="Arial" w:cs="Times New Roman (Body CS)"/>
          <w:kern w:val="0"/>
          <w:sz w:val="22"/>
          <w:szCs w:val="22"/>
        </w:rPr>
        <w:t>International Building Code, current edition in effect.</w:t>
      </w:r>
    </w:p>
    <w:p w14:paraId="1D7F9481" w14:textId="5F676916" w:rsidR="0041180B" w:rsidRPr="00132DC8" w:rsidRDefault="0041180B" w:rsidP="00132DC8">
      <w:pPr>
        <w:numPr>
          <w:ilvl w:val="3"/>
          <w:numId w:val="37"/>
        </w:numPr>
        <w:spacing w:before="160" w:line="220" w:lineRule="exact"/>
        <w:outlineLvl w:val="3"/>
        <w:rPr>
          <w:rFonts w:ascii="Arial" w:eastAsia="Calibri" w:hAnsi="Arial" w:cs="Times New Roman (Body CS)"/>
          <w:kern w:val="0"/>
          <w:sz w:val="22"/>
          <w:szCs w:val="22"/>
        </w:rPr>
      </w:pPr>
      <w:r>
        <w:rPr>
          <w:rFonts w:ascii="Arial" w:eastAsia="Calibri" w:hAnsi="Arial" w:cs="Times New Roman (Body CS)"/>
          <w:kern w:val="0"/>
          <w:sz w:val="22"/>
          <w:szCs w:val="22"/>
        </w:rPr>
        <w:t>California Building Code, current edition in effect.</w:t>
      </w:r>
    </w:p>
    <w:p w14:paraId="1EE8E983" w14:textId="77777777" w:rsidR="00132DC8" w:rsidRPr="00132DC8" w:rsidRDefault="00132DC8" w:rsidP="00132DC8">
      <w:pPr>
        <w:numPr>
          <w:ilvl w:val="1"/>
          <w:numId w:val="37"/>
        </w:numPr>
        <w:spacing w:before="240" w:line="220" w:lineRule="exact"/>
        <w:outlineLvl w:val="1"/>
        <w:rPr>
          <w:rFonts w:ascii="Arial" w:eastAsia="Calibri" w:hAnsi="Arial" w:cs="Times New Roman (Body CS)"/>
          <w:caps/>
          <w:kern w:val="0"/>
          <w:sz w:val="22"/>
          <w:szCs w:val="22"/>
        </w:rPr>
      </w:pPr>
      <w:r w:rsidRPr="00132DC8">
        <w:rPr>
          <w:rFonts w:ascii="Arial" w:eastAsia="Calibri" w:hAnsi="Arial" w:cs="Times New Roman (Body CS)"/>
          <w:caps/>
          <w:kern w:val="0"/>
          <w:sz w:val="22"/>
          <w:szCs w:val="22"/>
        </w:rPr>
        <w:t>Submittals – for Review/approval</w:t>
      </w:r>
    </w:p>
    <w:p w14:paraId="68530035" w14:textId="1E450DAE" w:rsidR="00132DC8" w:rsidRPr="00132DC8" w:rsidRDefault="00132DC8" w:rsidP="00132DC8">
      <w:pPr>
        <w:numPr>
          <w:ilvl w:val="2"/>
          <w:numId w:val="37"/>
        </w:numPr>
        <w:spacing w:before="160" w:line="220" w:lineRule="exact"/>
        <w:outlineLvl w:val="2"/>
        <w:rPr>
          <w:rFonts w:ascii="Arial" w:eastAsia="Calibri" w:hAnsi="Arial" w:cs="Times New Roman (Body CS)"/>
          <w:kern w:val="0"/>
          <w:sz w:val="22"/>
          <w:szCs w:val="22"/>
        </w:rPr>
      </w:pPr>
      <w:r w:rsidRPr="00132DC8">
        <w:rPr>
          <w:rFonts w:ascii="Arial" w:eastAsia="Calibri" w:hAnsi="Arial" w:cs="Times New Roman (Body CS)"/>
          <w:kern w:val="0"/>
          <w:sz w:val="22"/>
          <w:szCs w:val="22"/>
        </w:rPr>
        <w:t>The following information shall be submitted to the Engineer</w:t>
      </w:r>
      <w:r w:rsidR="00A54373">
        <w:rPr>
          <w:rFonts w:ascii="Arial" w:eastAsia="Calibri" w:hAnsi="Arial" w:cs="Times New Roman (Body CS)"/>
          <w:kern w:val="0"/>
          <w:sz w:val="22"/>
          <w:szCs w:val="22"/>
        </w:rPr>
        <w:t>, for all meter center components</w:t>
      </w:r>
      <w:r w:rsidR="00E97AC8">
        <w:rPr>
          <w:rFonts w:ascii="Arial" w:eastAsia="Calibri" w:hAnsi="Arial" w:cs="Times New Roman (Body CS)"/>
          <w:kern w:val="0"/>
          <w:sz w:val="22"/>
          <w:szCs w:val="22"/>
        </w:rPr>
        <w:t xml:space="preserve">.  Provide letter/size “A” (8.5” x 11”) or tabloid/size “B” (11” x 17”) </w:t>
      </w:r>
      <w:r w:rsidR="00A54373">
        <w:rPr>
          <w:rFonts w:ascii="Arial" w:eastAsia="Calibri" w:hAnsi="Arial" w:cs="Times New Roman (Body CS)"/>
          <w:kern w:val="0"/>
          <w:sz w:val="22"/>
          <w:szCs w:val="22"/>
        </w:rPr>
        <w:t>*.pdf files</w:t>
      </w:r>
      <w:r w:rsidR="00E97AC8">
        <w:rPr>
          <w:rFonts w:ascii="Arial" w:eastAsia="Calibri" w:hAnsi="Arial" w:cs="Times New Roman (Body CS)"/>
          <w:kern w:val="0"/>
          <w:sz w:val="22"/>
          <w:szCs w:val="22"/>
        </w:rPr>
        <w:t xml:space="preserve"> for drawings.  Manufacturing of equipment will not begin until submitted documents are noted “Approved” or “Approved as Noted” by the Engineer or End User, and officially released for manufacture by the Contractor or End User.</w:t>
      </w:r>
    </w:p>
    <w:p w14:paraId="533BE53E" w14:textId="77777777" w:rsidR="00132DC8" w:rsidRPr="00132DC8" w:rsidRDefault="00132DC8" w:rsidP="00132DC8">
      <w:pPr>
        <w:numPr>
          <w:ilvl w:val="3"/>
          <w:numId w:val="37"/>
        </w:numPr>
        <w:spacing w:before="160" w:line="220" w:lineRule="exact"/>
        <w:outlineLvl w:val="3"/>
        <w:rPr>
          <w:rFonts w:ascii="Arial" w:eastAsia="Calibri" w:hAnsi="Arial" w:cs="Times New Roman (Body CS)"/>
          <w:kern w:val="0"/>
          <w:sz w:val="22"/>
          <w:szCs w:val="22"/>
        </w:rPr>
      </w:pPr>
      <w:r w:rsidRPr="00132DC8">
        <w:rPr>
          <w:rFonts w:ascii="Arial" w:eastAsia="Calibri" w:hAnsi="Arial" w:cs="Times New Roman (Body CS)"/>
          <w:kern w:val="0"/>
          <w:sz w:val="22"/>
          <w:szCs w:val="22"/>
        </w:rPr>
        <w:t>Master drawing index</w:t>
      </w:r>
    </w:p>
    <w:p w14:paraId="3BD65C42" w14:textId="58022C60" w:rsidR="00132DC8" w:rsidRDefault="00132DC8" w:rsidP="001A1725">
      <w:pPr>
        <w:pStyle w:val="ListParagraph"/>
        <w:numPr>
          <w:ilvl w:val="3"/>
          <w:numId w:val="37"/>
        </w:numPr>
        <w:spacing w:before="160" w:line="220" w:lineRule="exact"/>
        <w:outlineLvl w:val="3"/>
        <w:rPr>
          <w:rFonts w:ascii="Arial" w:eastAsia="Calibri" w:hAnsi="Arial" w:cs="Times New Roman (Body CS)"/>
          <w:kern w:val="0"/>
          <w:sz w:val="22"/>
          <w:szCs w:val="22"/>
        </w:rPr>
      </w:pPr>
      <w:r w:rsidRPr="001A1725">
        <w:rPr>
          <w:rFonts w:ascii="Arial" w:eastAsia="Calibri" w:hAnsi="Arial" w:cs="Times New Roman (Body CS)"/>
          <w:kern w:val="0"/>
          <w:sz w:val="22"/>
          <w:szCs w:val="22"/>
        </w:rPr>
        <w:lastRenderedPageBreak/>
        <w:t xml:space="preserve">Front </w:t>
      </w:r>
      <w:r w:rsidR="001A1725">
        <w:rPr>
          <w:rFonts w:ascii="Arial" w:eastAsia="Calibri" w:hAnsi="Arial" w:cs="Times New Roman (Body CS)"/>
          <w:kern w:val="0"/>
          <w:sz w:val="22"/>
          <w:szCs w:val="22"/>
        </w:rPr>
        <w:t xml:space="preserve">and side </w:t>
      </w:r>
      <w:r w:rsidRPr="001A1725">
        <w:rPr>
          <w:rFonts w:ascii="Arial" w:eastAsia="Calibri" w:hAnsi="Arial" w:cs="Times New Roman (Body CS)"/>
          <w:kern w:val="0"/>
          <w:sz w:val="22"/>
          <w:szCs w:val="22"/>
        </w:rPr>
        <w:t>view elevation</w:t>
      </w:r>
      <w:r w:rsidR="001A1725">
        <w:rPr>
          <w:rFonts w:ascii="Arial" w:eastAsia="Calibri" w:hAnsi="Arial" w:cs="Times New Roman (Body CS)"/>
          <w:kern w:val="0"/>
          <w:sz w:val="22"/>
          <w:szCs w:val="22"/>
        </w:rPr>
        <w:t>s</w:t>
      </w:r>
    </w:p>
    <w:p w14:paraId="666D3424" w14:textId="77777777" w:rsidR="00EE4FE1" w:rsidRDefault="00EE4FE1" w:rsidP="00EE4FE1">
      <w:pPr>
        <w:pStyle w:val="ListParagraph"/>
        <w:spacing w:before="160" w:line="220" w:lineRule="exact"/>
        <w:ind w:left="1728"/>
        <w:outlineLvl w:val="3"/>
        <w:rPr>
          <w:rFonts w:ascii="Arial" w:eastAsia="Calibri" w:hAnsi="Arial" w:cs="Times New Roman (Body CS)"/>
          <w:kern w:val="0"/>
          <w:sz w:val="22"/>
          <w:szCs w:val="22"/>
        </w:rPr>
      </w:pPr>
    </w:p>
    <w:p w14:paraId="1F785F4B" w14:textId="77D4730B" w:rsidR="00EE4FE1" w:rsidRPr="001A1725" w:rsidRDefault="00EE4FE1" w:rsidP="001A1725">
      <w:pPr>
        <w:pStyle w:val="ListParagraph"/>
        <w:numPr>
          <w:ilvl w:val="3"/>
          <w:numId w:val="37"/>
        </w:numPr>
        <w:spacing w:before="160" w:line="220" w:lineRule="exact"/>
        <w:outlineLvl w:val="3"/>
        <w:rPr>
          <w:rFonts w:ascii="Arial" w:eastAsia="Calibri" w:hAnsi="Arial" w:cs="Times New Roman (Body CS)"/>
          <w:kern w:val="0"/>
          <w:sz w:val="22"/>
          <w:szCs w:val="22"/>
        </w:rPr>
      </w:pPr>
      <w:r>
        <w:rPr>
          <w:rFonts w:ascii="Arial" w:eastAsia="Calibri" w:hAnsi="Arial" w:cs="Times New Roman (Body CS)"/>
          <w:kern w:val="0"/>
          <w:sz w:val="22"/>
          <w:szCs w:val="22"/>
        </w:rPr>
        <w:t>Section views</w:t>
      </w:r>
    </w:p>
    <w:p w14:paraId="299E1690" w14:textId="4A0A6F32" w:rsidR="00132DC8" w:rsidRPr="00132DC8" w:rsidRDefault="00132DC8" w:rsidP="00132DC8">
      <w:pPr>
        <w:numPr>
          <w:ilvl w:val="3"/>
          <w:numId w:val="37"/>
        </w:numPr>
        <w:spacing w:before="160" w:line="220" w:lineRule="exact"/>
        <w:outlineLvl w:val="3"/>
        <w:rPr>
          <w:rFonts w:ascii="Arial" w:eastAsia="Calibri" w:hAnsi="Arial" w:cs="Times New Roman (Body CS)"/>
          <w:kern w:val="0"/>
          <w:sz w:val="22"/>
          <w:szCs w:val="22"/>
        </w:rPr>
      </w:pPr>
      <w:r w:rsidRPr="00132DC8">
        <w:rPr>
          <w:rFonts w:ascii="Arial" w:eastAsia="Calibri" w:hAnsi="Arial" w:cs="Times New Roman (Body CS)"/>
          <w:kern w:val="0"/>
          <w:sz w:val="22"/>
          <w:szCs w:val="22"/>
        </w:rPr>
        <w:t>Floor plan</w:t>
      </w:r>
      <w:r w:rsidR="00A54373">
        <w:rPr>
          <w:rFonts w:ascii="Arial" w:eastAsia="Calibri" w:hAnsi="Arial" w:cs="Times New Roman (Body CS)"/>
          <w:kern w:val="0"/>
          <w:sz w:val="22"/>
          <w:szCs w:val="22"/>
        </w:rPr>
        <w:t xml:space="preserve"> view</w:t>
      </w:r>
      <w:r w:rsidR="00EE4FE1">
        <w:rPr>
          <w:rFonts w:ascii="Arial" w:eastAsia="Calibri" w:hAnsi="Arial" w:cs="Times New Roman (Body CS)"/>
          <w:kern w:val="0"/>
          <w:sz w:val="22"/>
          <w:szCs w:val="22"/>
        </w:rPr>
        <w:t>.</w:t>
      </w:r>
    </w:p>
    <w:p w14:paraId="30D449D6" w14:textId="238A3402" w:rsidR="00132DC8" w:rsidRPr="001A1725" w:rsidRDefault="00132DC8" w:rsidP="001A1725">
      <w:pPr>
        <w:pStyle w:val="ListParagraph"/>
        <w:numPr>
          <w:ilvl w:val="3"/>
          <w:numId w:val="37"/>
        </w:numPr>
        <w:spacing w:before="160" w:line="220" w:lineRule="exact"/>
        <w:outlineLvl w:val="3"/>
        <w:rPr>
          <w:rFonts w:ascii="Arial" w:eastAsia="Calibri" w:hAnsi="Arial" w:cs="Times New Roman (Body CS)"/>
          <w:kern w:val="0"/>
          <w:sz w:val="22"/>
          <w:szCs w:val="22"/>
        </w:rPr>
      </w:pPr>
      <w:r w:rsidRPr="001A1725">
        <w:rPr>
          <w:rFonts w:ascii="Arial" w:eastAsia="Calibri" w:hAnsi="Arial" w:cs="Times New Roman (Body CS)"/>
          <w:kern w:val="0"/>
          <w:sz w:val="22"/>
          <w:szCs w:val="22"/>
        </w:rPr>
        <w:t>Single line</w:t>
      </w:r>
      <w:r w:rsidR="001A1725">
        <w:rPr>
          <w:rFonts w:ascii="Arial" w:eastAsia="Calibri" w:hAnsi="Arial" w:cs="Times New Roman (Body CS)"/>
          <w:kern w:val="0"/>
          <w:sz w:val="22"/>
          <w:szCs w:val="22"/>
        </w:rPr>
        <w:t xml:space="preserve"> diagram</w:t>
      </w:r>
    </w:p>
    <w:p w14:paraId="5B216112" w14:textId="77777777" w:rsidR="00132DC8" w:rsidRPr="00132DC8" w:rsidRDefault="00132DC8" w:rsidP="00132DC8">
      <w:pPr>
        <w:numPr>
          <w:ilvl w:val="3"/>
          <w:numId w:val="37"/>
        </w:numPr>
        <w:spacing w:before="160" w:line="220" w:lineRule="exact"/>
        <w:outlineLvl w:val="3"/>
        <w:rPr>
          <w:rFonts w:ascii="Arial" w:eastAsia="Calibri" w:hAnsi="Arial" w:cs="Times New Roman (Body CS)"/>
          <w:kern w:val="0"/>
          <w:sz w:val="22"/>
          <w:szCs w:val="22"/>
        </w:rPr>
      </w:pPr>
      <w:r w:rsidRPr="00132DC8">
        <w:rPr>
          <w:rFonts w:ascii="Arial" w:eastAsia="Calibri" w:hAnsi="Arial" w:cs="Times New Roman (Body CS)"/>
          <w:kern w:val="0"/>
          <w:sz w:val="22"/>
          <w:szCs w:val="22"/>
        </w:rPr>
        <w:t>Schematic diagram</w:t>
      </w:r>
    </w:p>
    <w:p w14:paraId="2A95D093" w14:textId="7DFD8922" w:rsidR="00132DC8" w:rsidRDefault="00132DC8" w:rsidP="001A1725">
      <w:pPr>
        <w:pStyle w:val="ListParagraph"/>
        <w:numPr>
          <w:ilvl w:val="3"/>
          <w:numId w:val="37"/>
        </w:numPr>
        <w:spacing w:before="160" w:line="220" w:lineRule="exact"/>
        <w:outlineLvl w:val="3"/>
        <w:rPr>
          <w:rFonts w:ascii="Arial" w:eastAsia="Calibri" w:hAnsi="Arial" w:cs="Times New Roman (Body CS)"/>
          <w:kern w:val="0"/>
          <w:sz w:val="22"/>
          <w:szCs w:val="22"/>
        </w:rPr>
      </w:pPr>
      <w:r w:rsidRPr="001A1725">
        <w:rPr>
          <w:rFonts w:ascii="Arial" w:eastAsia="Calibri" w:hAnsi="Arial" w:cs="Times New Roman (Body CS)"/>
          <w:kern w:val="0"/>
          <w:sz w:val="22"/>
          <w:szCs w:val="22"/>
        </w:rPr>
        <w:t>Component</w:t>
      </w:r>
      <w:r w:rsidR="00A54373">
        <w:rPr>
          <w:rFonts w:ascii="Arial" w:eastAsia="Calibri" w:hAnsi="Arial" w:cs="Times New Roman (Body CS)"/>
          <w:kern w:val="0"/>
          <w:sz w:val="22"/>
          <w:szCs w:val="22"/>
        </w:rPr>
        <w:t xml:space="preserve"> Bill of Materials.</w:t>
      </w:r>
    </w:p>
    <w:p w14:paraId="0282CE1F" w14:textId="77777777" w:rsidR="00397BD5" w:rsidRDefault="00397BD5" w:rsidP="00397BD5">
      <w:pPr>
        <w:pStyle w:val="ListParagraph"/>
        <w:spacing w:before="160" w:line="220" w:lineRule="exact"/>
        <w:ind w:left="1728"/>
        <w:outlineLvl w:val="3"/>
        <w:rPr>
          <w:rFonts w:ascii="Arial" w:eastAsia="Calibri" w:hAnsi="Arial" w:cs="Times New Roman (Body CS)"/>
          <w:kern w:val="0"/>
          <w:sz w:val="22"/>
          <w:szCs w:val="22"/>
        </w:rPr>
      </w:pPr>
    </w:p>
    <w:p w14:paraId="1711D9BE" w14:textId="6F2A3CF9" w:rsidR="00397BD5" w:rsidRDefault="00397BD5" w:rsidP="001A1725">
      <w:pPr>
        <w:pStyle w:val="ListParagraph"/>
        <w:numPr>
          <w:ilvl w:val="3"/>
          <w:numId w:val="37"/>
        </w:numPr>
        <w:spacing w:before="160" w:line="220" w:lineRule="exact"/>
        <w:outlineLvl w:val="3"/>
        <w:rPr>
          <w:rFonts w:ascii="Arial" w:eastAsia="Calibri" w:hAnsi="Arial" w:cs="Times New Roman (Body CS)"/>
          <w:kern w:val="0"/>
          <w:sz w:val="22"/>
          <w:szCs w:val="22"/>
        </w:rPr>
      </w:pPr>
      <w:r>
        <w:rPr>
          <w:rFonts w:ascii="Arial" w:eastAsia="Calibri" w:hAnsi="Arial" w:cs="Times New Roman (Body CS)"/>
          <w:kern w:val="0"/>
          <w:sz w:val="22"/>
          <w:szCs w:val="22"/>
        </w:rPr>
        <w:t>Product data sheets.</w:t>
      </w:r>
    </w:p>
    <w:p w14:paraId="2ABA7693" w14:textId="77777777" w:rsidR="00397BD5" w:rsidRPr="00397BD5" w:rsidRDefault="00397BD5" w:rsidP="00397BD5">
      <w:pPr>
        <w:pStyle w:val="ListParagraph"/>
        <w:rPr>
          <w:rFonts w:ascii="Arial" w:eastAsia="Calibri" w:hAnsi="Arial" w:cs="Times New Roman (Body CS)"/>
          <w:kern w:val="0"/>
          <w:sz w:val="22"/>
          <w:szCs w:val="22"/>
        </w:rPr>
      </w:pPr>
    </w:p>
    <w:p w14:paraId="427201C3" w14:textId="4C340D8B" w:rsidR="00397BD5" w:rsidRDefault="00397BD5" w:rsidP="001A1725">
      <w:pPr>
        <w:pStyle w:val="ListParagraph"/>
        <w:numPr>
          <w:ilvl w:val="3"/>
          <w:numId w:val="37"/>
        </w:numPr>
        <w:spacing w:before="160" w:line="220" w:lineRule="exact"/>
        <w:outlineLvl w:val="3"/>
        <w:rPr>
          <w:rFonts w:ascii="Arial" w:eastAsia="Calibri" w:hAnsi="Arial" w:cs="Times New Roman (Body CS)"/>
          <w:kern w:val="0"/>
          <w:sz w:val="22"/>
          <w:szCs w:val="22"/>
        </w:rPr>
      </w:pPr>
      <w:r>
        <w:rPr>
          <w:rFonts w:ascii="Arial" w:eastAsia="Calibri" w:hAnsi="Arial" w:cs="Times New Roman (Body CS)"/>
          <w:kern w:val="0"/>
          <w:sz w:val="22"/>
          <w:szCs w:val="22"/>
        </w:rPr>
        <w:t>Installation, operation, and maintenance manuals.</w:t>
      </w:r>
    </w:p>
    <w:p w14:paraId="13336E70" w14:textId="77777777" w:rsidR="001A1725" w:rsidRDefault="001A1725" w:rsidP="001A1725">
      <w:pPr>
        <w:pStyle w:val="ListParagraph"/>
        <w:spacing w:before="160" w:line="220" w:lineRule="exact"/>
        <w:ind w:left="1728"/>
        <w:outlineLvl w:val="3"/>
        <w:rPr>
          <w:rFonts w:ascii="Arial" w:eastAsia="Calibri" w:hAnsi="Arial" w:cs="Times New Roman (Body CS)"/>
          <w:kern w:val="0"/>
          <w:sz w:val="22"/>
          <w:szCs w:val="22"/>
        </w:rPr>
      </w:pPr>
    </w:p>
    <w:p w14:paraId="344F16FB" w14:textId="076A0EFD" w:rsidR="001A1725" w:rsidRPr="001A1725" w:rsidRDefault="001A1725" w:rsidP="001A1725">
      <w:pPr>
        <w:pStyle w:val="ListParagraph"/>
        <w:numPr>
          <w:ilvl w:val="3"/>
          <w:numId w:val="37"/>
        </w:numPr>
        <w:spacing w:before="160" w:line="220" w:lineRule="exact"/>
        <w:outlineLvl w:val="3"/>
        <w:rPr>
          <w:rFonts w:ascii="Arial" w:eastAsia="Calibri" w:hAnsi="Arial" w:cs="Times New Roman (Body CS)"/>
          <w:kern w:val="0"/>
          <w:sz w:val="22"/>
          <w:szCs w:val="22"/>
        </w:rPr>
      </w:pPr>
      <w:r>
        <w:rPr>
          <w:rFonts w:ascii="Arial" w:eastAsia="Calibri" w:hAnsi="Arial" w:cs="Times New Roman (Body CS)"/>
          <w:kern w:val="0"/>
          <w:sz w:val="22"/>
          <w:szCs w:val="22"/>
        </w:rPr>
        <w:t>Top view</w:t>
      </w:r>
    </w:p>
    <w:p w14:paraId="506F537F" w14:textId="67514B31" w:rsidR="00132DC8" w:rsidRPr="00132DC8" w:rsidRDefault="001A1725" w:rsidP="00132DC8">
      <w:pPr>
        <w:numPr>
          <w:ilvl w:val="3"/>
          <w:numId w:val="37"/>
        </w:numPr>
        <w:spacing w:before="160" w:line="220" w:lineRule="exact"/>
        <w:outlineLvl w:val="3"/>
        <w:rPr>
          <w:rFonts w:ascii="Arial" w:eastAsia="Calibri" w:hAnsi="Arial" w:cs="Times New Roman (Body CS)"/>
          <w:kern w:val="0"/>
          <w:sz w:val="22"/>
          <w:szCs w:val="22"/>
        </w:rPr>
      </w:pPr>
      <w:r>
        <w:rPr>
          <w:rFonts w:ascii="Arial" w:eastAsia="Calibri" w:hAnsi="Arial" w:cs="Times New Roman (Body CS)"/>
          <w:kern w:val="0"/>
          <w:sz w:val="22"/>
          <w:szCs w:val="22"/>
        </w:rPr>
        <w:t>Bottom view, including c</w:t>
      </w:r>
      <w:r w:rsidR="00132DC8" w:rsidRPr="00132DC8">
        <w:rPr>
          <w:rFonts w:ascii="Arial" w:eastAsia="Calibri" w:hAnsi="Arial" w:cs="Times New Roman (Body CS)"/>
          <w:kern w:val="0"/>
          <w:sz w:val="22"/>
          <w:szCs w:val="22"/>
        </w:rPr>
        <w:t>onduit entry/exit locations</w:t>
      </w:r>
    </w:p>
    <w:p w14:paraId="59E2FC89" w14:textId="6948CF5C" w:rsidR="00132DC8" w:rsidRPr="001A1725" w:rsidRDefault="00132DC8" w:rsidP="001A1725">
      <w:pPr>
        <w:pStyle w:val="ListParagraph"/>
        <w:numPr>
          <w:ilvl w:val="3"/>
          <w:numId w:val="37"/>
        </w:numPr>
        <w:spacing w:before="160" w:line="220" w:lineRule="exact"/>
        <w:outlineLvl w:val="3"/>
        <w:rPr>
          <w:rFonts w:ascii="Arial" w:eastAsia="Calibri" w:hAnsi="Arial" w:cs="Times New Roman (Body CS)"/>
          <w:kern w:val="0"/>
          <w:sz w:val="22"/>
          <w:szCs w:val="22"/>
        </w:rPr>
      </w:pPr>
      <w:r w:rsidRPr="001A1725">
        <w:rPr>
          <w:rFonts w:ascii="Arial" w:eastAsia="Calibri" w:hAnsi="Arial" w:cs="Times New Roman (Body CS)"/>
          <w:kern w:val="0"/>
          <w:sz w:val="22"/>
          <w:szCs w:val="22"/>
        </w:rPr>
        <w:t>Assembly ratings including:</w:t>
      </w:r>
    </w:p>
    <w:p w14:paraId="73FF05F5" w14:textId="77777777" w:rsidR="00132DC8" w:rsidRPr="00132DC8" w:rsidRDefault="00132DC8" w:rsidP="00132DC8">
      <w:pPr>
        <w:numPr>
          <w:ilvl w:val="4"/>
          <w:numId w:val="37"/>
        </w:numPr>
        <w:spacing w:before="160" w:line="220" w:lineRule="exact"/>
        <w:outlineLvl w:val="4"/>
        <w:rPr>
          <w:rFonts w:ascii="Arial" w:eastAsia="Calibri" w:hAnsi="Arial" w:cs="Times New Roman (Body CS)"/>
          <w:kern w:val="0"/>
          <w:sz w:val="22"/>
          <w:szCs w:val="22"/>
        </w:rPr>
      </w:pPr>
      <w:r w:rsidRPr="00132DC8">
        <w:rPr>
          <w:rFonts w:ascii="Arial" w:eastAsia="Calibri" w:hAnsi="Arial" w:cs="Times New Roman (Body CS)"/>
          <w:kern w:val="0"/>
          <w:sz w:val="22"/>
          <w:szCs w:val="22"/>
        </w:rPr>
        <w:t>Short-circuit rating</w:t>
      </w:r>
    </w:p>
    <w:p w14:paraId="19948151" w14:textId="31166CF2" w:rsidR="00132DC8" w:rsidRPr="001A1725" w:rsidRDefault="00132DC8" w:rsidP="001A1725">
      <w:pPr>
        <w:pStyle w:val="ListParagraph"/>
        <w:numPr>
          <w:ilvl w:val="4"/>
          <w:numId w:val="37"/>
        </w:numPr>
        <w:spacing w:before="160" w:line="220" w:lineRule="exact"/>
        <w:outlineLvl w:val="4"/>
        <w:rPr>
          <w:rFonts w:ascii="Arial" w:eastAsia="Calibri" w:hAnsi="Arial" w:cs="Times New Roman (Body CS)"/>
          <w:kern w:val="0"/>
          <w:sz w:val="22"/>
          <w:szCs w:val="22"/>
        </w:rPr>
      </w:pPr>
      <w:r w:rsidRPr="001A1725">
        <w:rPr>
          <w:rFonts w:ascii="Arial" w:eastAsia="Calibri" w:hAnsi="Arial" w:cs="Times New Roman (Body CS)"/>
          <w:kern w:val="0"/>
          <w:sz w:val="22"/>
          <w:szCs w:val="22"/>
        </w:rPr>
        <w:t>Voltage</w:t>
      </w:r>
    </w:p>
    <w:p w14:paraId="7131B6E5" w14:textId="77777777" w:rsidR="00132DC8" w:rsidRPr="00132DC8" w:rsidRDefault="00132DC8" w:rsidP="00132DC8">
      <w:pPr>
        <w:numPr>
          <w:ilvl w:val="4"/>
          <w:numId w:val="37"/>
        </w:numPr>
        <w:spacing w:before="160" w:line="220" w:lineRule="exact"/>
        <w:outlineLvl w:val="4"/>
        <w:rPr>
          <w:rFonts w:ascii="Arial" w:eastAsia="Calibri" w:hAnsi="Arial" w:cs="Times New Roman (Body CS)"/>
          <w:kern w:val="0"/>
          <w:sz w:val="22"/>
          <w:szCs w:val="22"/>
        </w:rPr>
      </w:pPr>
      <w:r w:rsidRPr="00132DC8">
        <w:rPr>
          <w:rFonts w:ascii="Arial" w:eastAsia="Calibri" w:hAnsi="Arial" w:cs="Times New Roman (Body CS)"/>
          <w:kern w:val="0"/>
          <w:sz w:val="22"/>
          <w:szCs w:val="22"/>
        </w:rPr>
        <w:t>Continuous current</w:t>
      </w:r>
    </w:p>
    <w:p w14:paraId="1B42716B" w14:textId="77777777" w:rsidR="00132DC8" w:rsidRPr="00132DC8" w:rsidRDefault="00132DC8" w:rsidP="00132DC8">
      <w:pPr>
        <w:numPr>
          <w:ilvl w:val="3"/>
          <w:numId w:val="37"/>
        </w:numPr>
        <w:spacing w:before="160" w:line="220" w:lineRule="exact"/>
        <w:outlineLvl w:val="3"/>
        <w:rPr>
          <w:rFonts w:ascii="Arial" w:eastAsia="Calibri" w:hAnsi="Arial" w:cs="Times New Roman (Body CS)"/>
          <w:kern w:val="0"/>
          <w:sz w:val="22"/>
          <w:szCs w:val="22"/>
        </w:rPr>
      </w:pPr>
      <w:r w:rsidRPr="00132DC8">
        <w:rPr>
          <w:rFonts w:ascii="Arial" w:eastAsia="Calibri" w:hAnsi="Arial" w:cs="Times New Roman (Body CS)"/>
          <w:kern w:val="0"/>
          <w:sz w:val="22"/>
          <w:szCs w:val="22"/>
        </w:rPr>
        <w:t>Major component ratings including:</w:t>
      </w:r>
    </w:p>
    <w:p w14:paraId="5F05E405" w14:textId="77777777" w:rsidR="00132DC8" w:rsidRPr="00132DC8" w:rsidRDefault="00132DC8" w:rsidP="00132DC8">
      <w:pPr>
        <w:numPr>
          <w:ilvl w:val="4"/>
          <w:numId w:val="37"/>
        </w:numPr>
        <w:spacing w:before="160" w:line="220" w:lineRule="exact"/>
        <w:outlineLvl w:val="4"/>
        <w:rPr>
          <w:rFonts w:ascii="Arial" w:eastAsia="Calibri" w:hAnsi="Arial" w:cs="Times New Roman (Body CS)"/>
          <w:kern w:val="0"/>
          <w:sz w:val="22"/>
          <w:szCs w:val="22"/>
        </w:rPr>
      </w:pPr>
      <w:r w:rsidRPr="00132DC8">
        <w:rPr>
          <w:rFonts w:ascii="Arial" w:eastAsia="Calibri" w:hAnsi="Arial" w:cs="Times New Roman (Body CS)"/>
          <w:kern w:val="0"/>
          <w:sz w:val="22"/>
          <w:szCs w:val="22"/>
        </w:rPr>
        <w:t>Voltage</w:t>
      </w:r>
    </w:p>
    <w:p w14:paraId="00097EF8" w14:textId="77CF0826" w:rsidR="00132DC8" w:rsidRPr="001A1725" w:rsidRDefault="00132DC8" w:rsidP="001A1725">
      <w:pPr>
        <w:pStyle w:val="ListParagraph"/>
        <w:numPr>
          <w:ilvl w:val="4"/>
          <w:numId w:val="37"/>
        </w:numPr>
        <w:spacing w:before="160" w:line="220" w:lineRule="exact"/>
        <w:outlineLvl w:val="4"/>
        <w:rPr>
          <w:rFonts w:ascii="Arial" w:eastAsia="Calibri" w:hAnsi="Arial" w:cs="Times New Roman (Body CS)"/>
          <w:kern w:val="0"/>
          <w:sz w:val="22"/>
          <w:szCs w:val="22"/>
        </w:rPr>
      </w:pPr>
      <w:r w:rsidRPr="001A1725">
        <w:rPr>
          <w:rFonts w:ascii="Arial" w:eastAsia="Calibri" w:hAnsi="Arial" w:cs="Times New Roman (Body CS)"/>
          <w:kern w:val="0"/>
          <w:sz w:val="22"/>
          <w:szCs w:val="22"/>
        </w:rPr>
        <w:t>Continuous current</w:t>
      </w:r>
    </w:p>
    <w:p w14:paraId="075899D5" w14:textId="77777777" w:rsidR="00132DC8" w:rsidRPr="00132DC8" w:rsidRDefault="00132DC8" w:rsidP="00132DC8">
      <w:pPr>
        <w:numPr>
          <w:ilvl w:val="4"/>
          <w:numId w:val="37"/>
        </w:numPr>
        <w:spacing w:before="160" w:line="220" w:lineRule="exact"/>
        <w:outlineLvl w:val="4"/>
        <w:rPr>
          <w:rFonts w:ascii="Arial" w:eastAsia="Calibri" w:hAnsi="Arial" w:cs="Times New Roman (Body CS)"/>
          <w:kern w:val="0"/>
          <w:sz w:val="22"/>
          <w:szCs w:val="22"/>
        </w:rPr>
      </w:pPr>
      <w:r w:rsidRPr="00132DC8">
        <w:rPr>
          <w:rFonts w:ascii="Arial" w:eastAsia="Calibri" w:hAnsi="Arial" w:cs="Times New Roman (Body CS)"/>
          <w:kern w:val="0"/>
          <w:sz w:val="22"/>
          <w:szCs w:val="22"/>
        </w:rPr>
        <w:t>Interrupting ratings</w:t>
      </w:r>
    </w:p>
    <w:p w14:paraId="6D123A86" w14:textId="06763E0C" w:rsidR="00132DC8" w:rsidRDefault="00132DC8" w:rsidP="00132DC8">
      <w:pPr>
        <w:numPr>
          <w:ilvl w:val="3"/>
          <w:numId w:val="37"/>
        </w:numPr>
        <w:spacing w:before="160" w:line="220" w:lineRule="exact"/>
        <w:outlineLvl w:val="3"/>
        <w:rPr>
          <w:rFonts w:ascii="Arial" w:eastAsia="Calibri" w:hAnsi="Arial" w:cs="Times New Roman (Body CS)"/>
          <w:kern w:val="0"/>
          <w:sz w:val="22"/>
          <w:szCs w:val="22"/>
        </w:rPr>
      </w:pPr>
      <w:r w:rsidRPr="00132DC8">
        <w:rPr>
          <w:rFonts w:ascii="Arial" w:eastAsia="Calibri" w:hAnsi="Arial" w:cs="Times New Roman (Body CS)"/>
          <w:kern w:val="0"/>
          <w:sz w:val="22"/>
          <w:szCs w:val="22"/>
        </w:rPr>
        <w:t>Cable terminal sizes</w:t>
      </w:r>
    </w:p>
    <w:p w14:paraId="0136F43B" w14:textId="590630CC" w:rsidR="00EE4FE1" w:rsidRDefault="00EE4FE1" w:rsidP="00132DC8">
      <w:pPr>
        <w:numPr>
          <w:ilvl w:val="3"/>
          <w:numId w:val="37"/>
        </w:numPr>
        <w:spacing w:before="160" w:line="220" w:lineRule="exact"/>
        <w:outlineLvl w:val="3"/>
        <w:rPr>
          <w:rFonts w:ascii="Arial" w:eastAsia="Calibri" w:hAnsi="Arial" w:cs="Times New Roman (Body CS)"/>
          <w:kern w:val="0"/>
          <w:sz w:val="22"/>
          <w:szCs w:val="22"/>
        </w:rPr>
      </w:pPr>
      <w:r>
        <w:rPr>
          <w:rFonts w:ascii="Arial" w:eastAsia="Calibri" w:hAnsi="Arial" w:cs="Times New Roman (Body CS)"/>
          <w:kern w:val="0"/>
          <w:sz w:val="22"/>
          <w:szCs w:val="22"/>
        </w:rPr>
        <w:t>Device sizing and layout</w:t>
      </w:r>
    </w:p>
    <w:p w14:paraId="5D8ADD25" w14:textId="2235F571" w:rsidR="00EE4FE1" w:rsidRDefault="00EE4FE1" w:rsidP="00132DC8">
      <w:pPr>
        <w:numPr>
          <w:ilvl w:val="3"/>
          <w:numId w:val="37"/>
        </w:numPr>
        <w:spacing w:before="160" w:line="220" w:lineRule="exact"/>
        <w:outlineLvl w:val="3"/>
        <w:rPr>
          <w:rFonts w:ascii="Arial" w:eastAsia="Calibri" w:hAnsi="Arial" w:cs="Times New Roman (Body CS)"/>
          <w:kern w:val="0"/>
          <w:sz w:val="22"/>
          <w:szCs w:val="22"/>
        </w:rPr>
      </w:pPr>
      <w:r>
        <w:rPr>
          <w:rFonts w:ascii="Arial" w:eastAsia="Calibri" w:hAnsi="Arial" w:cs="Times New Roman (Body CS)"/>
          <w:kern w:val="0"/>
          <w:sz w:val="22"/>
          <w:szCs w:val="22"/>
        </w:rPr>
        <w:t>Nameplates</w:t>
      </w:r>
    </w:p>
    <w:p w14:paraId="0B15AF98" w14:textId="382F2FBC" w:rsidR="00EE4FE1" w:rsidRPr="00132DC8" w:rsidRDefault="00EE4FE1" w:rsidP="00132DC8">
      <w:pPr>
        <w:numPr>
          <w:ilvl w:val="3"/>
          <w:numId w:val="37"/>
        </w:numPr>
        <w:spacing w:before="160" w:line="220" w:lineRule="exact"/>
        <w:outlineLvl w:val="3"/>
        <w:rPr>
          <w:rFonts w:ascii="Arial" w:eastAsia="Calibri" w:hAnsi="Arial" w:cs="Times New Roman (Body CS)"/>
          <w:kern w:val="0"/>
          <w:sz w:val="22"/>
          <w:szCs w:val="22"/>
        </w:rPr>
      </w:pPr>
      <w:r>
        <w:rPr>
          <w:rFonts w:ascii="Arial" w:eastAsia="Calibri" w:hAnsi="Arial" w:cs="Times New Roman (Body CS)"/>
          <w:kern w:val="0"/>
          <w:sz w:val="22"/>
          <w:szCs w:val="22"/>
        </w:rPr>
        <w:t>Any and all other information required to demonstrate compliance with contract documents.</w:t>
      </w:r>
    </w:p>
    <w:p w14:paraId="608A1E74" w14:textId="19430FAB" w:rsidR="001A1725" w:rsidRPr="001A1725" w:rsidRDefault="00730943" w:rsidP="001A1725">
      <w:pPr>
        <w:pStyle w:val="Heading2"/>
        <w:keepNext w:val="0"/>
        <w:keepLines w:val="0"/>
        <w:numPr>
          <w:ilvl w:val="1"/>
          <w:numId w:val="37"/>
        </w:numPr>
        <w:suppressAutoHyphens w:val="0"/>
        <w:spacing w:before="240" w:after="0" w:line="220" w:lineRule="exact"/>
        <w:contextualSpacing w:val="0"/>
        <w:rPr>
          <w:rFonts w:ascii="Arial" w:hAnsi="Arial" w:cs="Arial"/>
          <w:b w:val="0"/>
          <w:bCs/>
          <w:kern w:val="0"/>
          <w:sz w:val="22"/>
          <w:szCs w:val="22"/>
        </w:rPr>
      </w:pPr>
      <w:r w:rsidRPr="001A1725">
        <w:rPr>
          <w:rFonts w:ascii="Arial" w:hAnsi="Arial" w:cs="Arial"/>
          <w:b w:val="0"/>
          <w:bCs/>
          <w:sz w:val="22"/>
          <w:szCs w:val="22"/>
        </w:rPr>
        <w:t>SUBMITTALS – FOR CONSTRUCTION</w:t>
      </w:r>
    </w:p>
    <w:p w14:paraId="2DBF1FBC" w14:textId="77777777" w:rsidR="001A1725" w:rsidRPr="001A1725" w:rsidRDefault="001A1725" w:rsidP="001A1725">
      <w:pPr>
        <w:pStyle w:val="Heading3"/>
        <w:keepNext w:val="0"/>
        <w:keepLines w:val="0"/>
        <w:numPr>
          <w:ilvl w:val="2"/>
          <w:numId w:val="37"/>
        </w:numPr>
        <w:suppressAutoHyphens w:val="0"/>
        <w:spacing w:before="160" w:after="0" w:line="220" w:lineRule="exact"/>
        <w:contextualSpacing w:val="0"/>
        <w:rPr>
          <w:rFonts w:ascii="Arial" w:hAnsi="Arial" w:cs="Arial"/>
          <w:b w:val="0"/>
          <w:bCs/>
          <w:sz w:val="22"/>
          <w:szCs w:val="22"/>
        </w:rPr>
      </w:pPr>
      <w:r w:rsidRPr="001A1725">
        <w:rPr>
          <w:rFonts w:ascii="Arial" w:hAnsi="Arial" w:cs="Arial"/>
          <w:b w:val="0"/>
          <w:bCs/>
          <w:sz w:val="22"/>
          <w:szCs w:val="22"/>
        </w:rPr>
        <w:t>The following information shall be submitted for record purposes:</w:t>
      </w:r>
    </w:p>
    <w:p w14:paraId="18312FBD" w14:textId="14BFE65F" w:rsidR="001A1725" w:rsidRPr="00A54373" w:rsidRDefault="001A1725" w:rsidP="001A1725">
      <w:pPr>
        <w:pStyle w:val="Heading4"/>
        <w:keepNext w:val="0"/>
        <w:keepLines w:val="0"/>
        <w:numPr>
          <w:ilvl w:val="3"/>
          <w:numId w:val="37"/>
        </w:numPr>
        <w:suppressAutoHyphens w:val="0"/>
        <w:spacing w:before="160" w:after="0" w:line="220" w:lineRule="exact"/>
        <w:contextualSpacing w:val="0"/>
        <w:rPr>
          <w:rFonts w:ascii="Arial" w:hAnsi="Arial" w:cs="Arial"/>
          <w:b w:val="0"/>
          <w:bCs w:val="0"/>
          <w:sz w:val="22"/>
          <w:szCs w:val="22"/>
        </w:rPr>
      </w:pPr>
      <w:r w:rsidRPr="001A1725">
        <w:rPr>
          <w:rFonts w:ascii="Arial" w:hAnsi="Arial" w:cs="Arial"/>
          <w:b w:val="0"/>
          <w:sz w:val="22"/>
          <w:szCs w:val="22"/>
        </w:rPr>
        <w:t xml:space="preserve">Final as-built drawings and information for items listed in Paragraph 1.04, </w:t>
      </w:r>
      <w:r w:rsidR="00A54373">
        <w:rPr>
          <w:rFonts w:ascii="Arial" w:hAnsi="Arial" w:cs="Arial"/>
          <w:b w:val="0"/>
          <w:sz w:val="22"/>
          <w:szCs w:val="22"/>
        </w:rPr>
        <w:t>with a</w:t>
      </w:r>
      <w:r w:rsidRPr="001A1725">
        <w:rPr>
          <w:rFonts w:ascii="Arial" w:hAnsi="Arial" w:cs="Arial"/>
          <w:b w:val="0"/>
          <w:sz w:val="22"/>
          <w:szCs w:val="22"/>
        </w:rPr>
        <w:t>ll changes made during the manufacturing process</w:t>
      </w:r>
      <w:r w:rsidR="00A54373">
        <w:rPr>
          <w:rFonts w:ascii="Arial" w:hAnsi="Arial" w:cs="Arial"/>
          <w:b w:val="0"/>
          <w:sz w:val="22"/>
          <w:szCs w:val="22"/>
        </w:rPr>
        <w:t xml:space="preserve"> incorporated.  </w:t>
      </w:r>
      <w:r w:rsidR="00A54373" w:rsidRPr="00A54373">
        <w:rPr>
          <w:rFonts w:ascii="Arial" w:eastAsia="Calibri" w:hAnsi="Arial" w:cs="Times New Roman (Body CS)"/>
          <w:b w:val="0"/>
          <w:bCs w:val="0"/>
          <w:kern w:val="0"/>
          <w:sz w:val="22"/>
          <w:szCs w:val="22"/>
        </w:rPr>
        <w:t xml:space="preserve">Provide letter/size “A” (8.5” x 11”) or tabloid/size “B” (11” x 17”) </w:t>
      </w:r>
      <w:r w:rsidR="00A54373">
        <w:rPr>
          <w:rFonts w:ascii="Arial" w:eastAsia="Calibri" w:hAnsi="Arial" w:cs="Times New Roman (Body CS)"/>
          <w:b w:val="0"/>
          <w:bCs w:val="0"/>
          <w:kern w:val="0"/>
          <w:sz w:val="22"/>
          <w:szCs w:val="22"/>
        </w:rPr>
        <w:t>*.pdf files</w:t>
      </w:r>
      <w:r w:rsidR="00A54373" w:rsidRPr="00A54373">
        <w:rPr>
          <w:rFonts w:ascii="Arial" w:eastAsia="Calibri" w:hAnsi="Arial" w:cs="Times New Roman (Body CS)"/>
          <w:b w:val="0"/>
          <w:bCs w:val="0"/>
          <w:kern w:val="0"/>
          <w:sz w:val="22"/>
          <w:szCs w:val="22"/>
        </w:rPr>
        <w:t xml:space="preserve"> for drawings</w:t>
      </w:r>
      <w:r w:rsidR="00A54373">
        <w:rPr>
          <w:rFonts w:ascii="Arial" w:eastAsia="Calibri" w:hAnsi="Arial" w:cs="Times New Roman (Body CS)"/>
          <w:b w:val="0"/>
          <w:bCs w:val="0"/>
          <w:kern w:val="0"/>
          <w:sz w:val="22"/>
          <w:szCs w:val="22"/>
        </w:rPr>
        <w:t>.  Drawings shall include front and floor plan views of each grouped meter center assembly, showing overall height, width, and depth dimensions.</w:t>
      </w:r>
    </w:p>
    <w:p w14:paraId="3201213B" w14:textId="35090CB8" w:rsidR="001A1725" w:rsidRPr="001A1725" w:rsidRDefault="001A1725" w:rsidP="001A1725">
      <w:pPr>
        <w:pStyle w:val="Heading4"/>
        <w:numPr>
          <w:ilvl w:val="3"/>
          <w:numId w:val="37"/>
        </w:numPr>
        <w:rPr>
          <w:rFonts w:ascii="Arial" w:hAnsi="Arial" w:cs="Arial"/>
          <w:b w:val="0"/>
          <w:sz w:val="22"/>
          <w:szCs w:val="22"/>
        </w:rPr>
      </w:pPr>
      <w:r w:rsidRPr="001A1725">
        <w:rPr>
          <w:rFonts w:ascii="Arial" w:hAnsi="Arial" w:cs="Arial"/>
          <w:b w:val="0"/>
          <w:sz w:val="22"/>
          <w:szCs w:val="22"/>
        </w:rPr>
        <w:t>Wiring diagrams</w:t>
      </w:r>
    </w:p>
    <w:p w14:paraId="7064976B" w14:textId="77777777" w:rsidR="001A1725" w:rsidRPr="001A1725" w:rsidRDefault="001A1725" w:rsidP="001A1725">
      <w:pPr>
        <w:pStyle w:val="Heading4"/>
        <w:keepNext w:val="0"/>
        <w:keepLines w:val="0"/>
        <w:numPr>
          <w:ilvl w:val="3"/>
          <w:numId w:val="37"/>
        </w:numPr>
        <w:suppressAutoHyphens w:val="0"/>
        <w:spacing w:before="160" w:after="0" w:line="220" w:lineRule="exact"/>
        <w:contextualSpacing w:val="0"/>
        <w:rPr>
          <w:rFonts w:ascii="Arial" w:hAnsi="Arial" w:cs="Arial"/>
          <w:b w:val="0"/>
          <w:sz w:val="22"/>
          <w:szCs w:val="22"/>
        </w:rPr>
      </w:pPr>
      <w:r w:rsidRPr="001A1725">
        <w:rPr>
          <w:rFonts w:ascii="Arial" w:hAnsi="Arial" w:cs="Arial"/>
          <w:b w:val="0"/>
          <w:sz w:val="22"/>
          <w:szCs w:val="22"/>
        </w:rPr>
        <w:t>Installation information</w:t>
      </w:r>
    </w:p>
    <w:p w14:paraId="36F247E7" w14:textId="373882A1" w:rsidR="00BB455D" w:rsidRPr="00730943" w:rsidRDefault="00BB455D" w:rsidP="00972DC5">
      <w:pPr>
        <w:rPr>
          <w:rStyle w:val="Boldred"/>
          <w:rFonts w:ascii="Arial" w:hAnsi="Arial" w:cs="Arial"/>
          <w:b w:val="0"/>
          <w:color w:val="auto"/>
          <w:sz w:val="22"/>
          <w:szCs w:val="22"/>
        </w:rPr>
      </w:pPr>
    </w:p>
    <w:p w14:paraId="2233C655" w14:textId="77777777" w:rsidR="00730943" w:rsidRPr="00730943" w:rsidRDefault="00730943" w:rsidP="00730943">
      <w:pPr>
        <w:numPr>
          <w:ilvl w:val="1"/>
          <w:numId w:val="37"/>
        </w:numPr>
        <w:spacing w:before="240" w:line="220" w:lineRule="exact"/>
        <w:outlineLvl w:val="1"/>
        <w:rPr>
          <w:rFonts w:ascii="Arial" w:eastAsia="Calibri" w:hAnsi="Arial" w:cs="Times New Roman (Body CS)"/>
          <w:caps/>
          <w:kern w:val="0"/>
          <w:sz w:val="22"/>
          <w:szCs w:val="22"/>
        </w:rPr>
      </w:pPr>
      <w:r w:rsidRPr="00730943">
        <w:rPr>
          <w:rFonts w:ascii="Arial" w:eastAsia="Calibri" w:hAnsi="Arial" w:cs="Times New Roman (Body CS)"/>
          <w:caps/>
          <w:kern w:val="0"/>
          <w:sz w:val="22"/>
          <w:szCs w:val="22"/>
        </w:rPr>
        <w:t>Qualifications</w:t>
      </w:r>
    </w:p>
    <w:p w14:paraId="374C6F37" w14:textId="77777777" w:rsidR="00730943" w:rsidRPr="00730943" w:rsidRDefault="00730943" w:rsidP="00730943">
      <w:pPr>
        <w:numPr>
          <w:ilvl w:val="2"/>
          <w:numId w:val="37"/>
        </w:numPr>
        <w:spacing w:before="160" w:line="220" w:lineRule="exact"/>
        <w:outlineLvl w:val="2"/>
        <w:rPr>
          <w:rFonts w:ascii="Arial" w:eastAsia="Calibri" w:hAnsi="Arial" w:cs="Times New Roman (Body CS)"/>
          <w:kern w:val="0"/>
          <w:sz w:val="22"/>
          <w:szCs w:val="22"/>
        </w:rPr>
      </w:pPr>
      <w:r w:rsidRPr="00730943">
        <w:rPr>
          <w:rFonts w:ascii="Arial" w:eastAsia="Calibri" w:hAnsi="Arial" w:cs="Times New Roman (Body CS)"/>
          <w:kern w:val="0"/>
          <w:sz w:val="22"/>
          <w:szCs w:val="22"/>
        </w:rPr>
        <w:t>The manufacturer of the assembly shall be the manufacturer of the major components within the assembly.</w:t>
      </w:r>
    </w:p>
    <w:p w14:paraId="0A535DA3" w14:textId="7B9B2AEA" w:rsidR="00730943" w:rsidRPr="009D19C1" w:rsidRDefault="00730943" w:rsidP="00730943">
      <w:pPr>
        <w:pStyle w:val="ListParagraph"/>
        <w:numPr>
          <w:ilvl w:val="2"/>
          <w:numId w:val="37"/>
        </w:numPr>
        <w:spacing w:before="160" w:line="220" w:lineRule="exact"/>
        <w:outlineLvl w:val="2"/>
        <w:rPr>
          <w:rFonts w:ascii="Arial" w:eastAsia="Calibri" w:hAnsi="Arial" w:cs="Times New Roman (Body CS)"/>
          <w:kern w:val="0"/>
          <w:sz w:val="22"/>
          <w:szCs w:val="22"/>
        </w:rPr>
      </w:pPr>
      <w:r w:rsidRPr="009D19C1">
        <w:rPr>
          <w:rFonts w:ascii="Arial" w:eastAsia="Calibri" w:hAnsi="Arial" w:cs="Times New Roman (Body CS)"/>
          <w:kern w:val="0"/>
          <w:sz w:val="22"/>
          <w:szCs w:val="22"/>
        </w:rPr>
        <w:t>For the equipment specified herein, the manufacturer shall be ISO 9001 or 9002 certified.</w:t>
      </w:r>
    </w:p>
    <w:p w14:paraId="3B3BE2B9" w14:textId="77777777" w:rsidR="00730943" w:rsidRPr="00730943" w:rsidRDefault="00730943" w:rsidP="00730943">
      <w:pPr>
        <w:numPr>
          <w:ilvl w:val="2"/>
          <w:numId w:val="37"/>
        </w:numPr>
        <w:spacing w:before="160" w:line="220" w:lineRule="exact"/>
        <w:outlineLvl w:val="2"/>
        <w:rPr>
          <w:rFonts w:ascii="Arial" w:eastAsia="Calibri" w:hAnsi="Arial" w:cs="Times New Roman (Body CS)"/>
          <w:kern w:val="0"/>
          <w:sz w:val="22"/>
          <w:szCs w:val="22"/>
        </w:rPr>
      </w:pPr>
      <w:r w:rsidRPr="00730943">
        <w:rPr>
          <w:rFonts w:ascii="Arial" w:eastAsia="Calibri" w:hAnsi="Arial" w:cs="Times New Roman (Body CS)"/>
          <w:kern w:val="0"/>
          <w:sz w:val="22"/>
          <w:szCs w:val="22"/>
        </w:rPr>
        <w:t xml:space="preserve">The manufacturer of this equipment shall have produced similar electrical equipment for a minimum period of five (5) years. When requested by the Engineer, an </w:t>
      </w:r>
      <w:r w:rsidRPr="00730943">
        <w:rPr>
          <w:rFonts w:ascii="Arial" w:eastAsia="Calibri" w:hAnsi="Arial" w:cs="Times New Roman (Body CS)"/>
          <w:kern w:val="0"/>
          <w:sz w:val="22"/>
          <w:szCs w:val="22"/>
        </w:rPr>
        <w:lastRenderedPageBreak/>
        <w:t>acceptable list of installations with similar equipment shall be provided demonstrating compliance with this requirement.</w:t>
      </w:r>
      <w:bookmarkStart w:id="0" w:name="OLE_LINK2"/>
    </w:p>
    <w:bookmarkEnd w:id="0"/>
    <w:p w14:paraId="111F6993" w14:textId="77777777" w:rsidR="009D19C1" w:rsidRPr="009D19C1" w:rsidRDefault="00730943" w:rsidP="00480D79">
      <w:pPr>
        <w:pStyle w:val="NotetoSpecWriter"/>
        <w:numPr>
          <w:ilvl w:val="2"/>
          <w:numId w:val="37"/>
        </w:numPr>
        <w:rPr>
          <w:color w:val="FF0000"/>
          <w:sz w:val="24"/>
        </w:rPr>
      </w:pPr>
      <w:r w:rsidRPr="009D19C1">
        <w:rPr>
          <w:color w:val="auto"/>
          <w:szCs w:val="16"/>
        </w:rPr>
        <w:t xml:space="preserve">Provide </w:t>
      </w:r>
      <w:r w:rsidRPr="009D19C1">
        <w:rPr>
          <w:color w:val="auto"/>
        </w:rPr>
        <w:t>Seismic tested eq</w:t>
      </w:r>
      <w:r w:rsidRPr="009D19C1">
        <w:rPr>
          <w:color w:val="auto"/>
          <w:szCs w:val="16"/>
        </w:rPr>
        <w:t>uipment</w:t>
      </w:r>
      <w:r w:rsidRPr="009D19C1">
        <w:rPr>
          <w:color w:val="auto"/>
        </w:rPr>
        <w:t xml:space="preserve"> as follows:</w:t>
      </w:r>
    </w:p>
    <w:p w14:paraId="17F84804" w14:textId="77777777" w:rsidR="009D19C1" w:rsidRDefault="009D19C1" w:rsidP="009D19C1">
      <w:pPr>
        <w:pStyle w:val="NotetoSpecWriter"/>
        <w:rPr>
          <w:color w:val="auto"/>
        </w:rPr>
      </w:pPr>
    </w:p>
    <w:p w14:paraId="0DF81FBA" w14:textId="02E5CFC2" w:rsidR="00730943" w:rsidRPr="00730943" w:rsidRDefault="00730943" w:rsidP="00972DC5">
      <w:pPr>
        <w:rPr>
          <w:rStyle w:val="Boldred"/>
          <w:rFonts w:ascii="Arial" w:hAnsi="Arial" w:cs="Arial"/>
          <w:b w:val="0"/>
          <w:color w:val="auto"/>
          <w:sz w:val="22"/>
          <w:szCs w:val="22"/>
        </w:rPr>
      </w:pPr>
    </w:p>
    <w:p w14:paraId="3A1BF9D9" w14:textId="6CB529A6" w:rsidR="00730943" w:rsidRPr="00730943" w:rsidRDefault="00730943" w:rsidP="00730943">
      <w:pPr>
        <w:numPr>
          <w:ilvl w:val="3"/>
          <w:numId w:val="40"/>
        </w:numPr>
        <w:spacing w:before="160" w:line="220" w:lineRule="exact"/>
        <w:outlineLvl w:val="3"/>
        <w:rPr>
          <w:rFonts w:ascii="Arial" w:eastAsia="Calibri" w:hAnsi="Arial" w:cs="Times New Roman (Body CS)"/>
          <w:kern w:val="0"/>
          <w:sz w:val="22"/>
          <w:szCs w:val="22"/>
        </w:rPr>
      </w:pPr>
      <w:r w:rsidRPr="00730943">
        <w:rPr>
          <w:rFonts w:ascii="Arial" w:eastAsia="Calibri" w:hAnsi="Arial" w:cs="Times New Roman (Body CS)"/>
          <w:kern w:val="0"/>
          <w:sz w:val="22"/>
          <w:szCs w:val="22"/>
        </w:rPr>
        <w:t xml:space="preserve">The manufacturer shall certify the equipment based upon a dynamic and/or static structural </w:t>
      </w:r>
      <w:r w:rsidRPr="00730943">
        <w:rPr>
          <w:rFonts w:ascii="Arial" w:eastAsia="Calibri" w:hAnsi="Arial" w:cs="Times New Roman (Body CS)"/>
          <w:bCs/>
          <w:iCs/>
          <w:kern w:val="0"/>
          <w:sz w:val="22"/>
          <w:szCs w:val="22"/>
        </w:rPr>
        <w:t>computer analysis</w:t>
      </w:r>
      <w:r w:rsidRPr="00730943">
        <w:rPr>
          <w:rFonts w:ascii="Arial" w:eastAsia="Calibri" w:hAnsi="Arial" w:cs="Times New Roman (Body CS)"/>
          <w:kern w:val="0"/>
          <w:sz w:val="22"/>
          <w:szCs w:val="22"/>
        </w:rPr>
        <w:t xml:space="preserve"> of the entire assembly structure and its components, provided it is based upon </w:t>
      </w:r>
      <w:r w:rsidRPr="00730943">
        <w:rPr>
          <w:rFonts w:ascii="Arial" w:eastAsia="Calibri" w:hAnsi="Arial" w:cs="Times New Roman (Body CS)"/>
          <w:bCs/>
          <w:iCs/>
          <w:kern w:val="0"/>
          <w:sz w:val="22"/>
          <w:szCs w:val="22"/>
        </w:rPr>
        <w:t xml:space="preserve">actual seismic testing </w:t>
      </w:r>
      <w:r w:rsidRPr="00730943">
        <w:rPr>
          <w:rFonts w:ascii="Arial" w:eastAsia="Calibri" w:hAnsi="Arial" w:cs="Times New Roman (Body CS)"/>
          <w:kern w:val="0"/>
          <w:sz w:val="22"/>
          <w:szCs w:val="22"/>
        </w:rPr>
        <w:t>from similar equipment.  The analysis shall be based upon all applicable seismic requirements of the 20</w:t>
      </w:r>
      <w:r w:rsidR="00480D79">
        <w:rPr>
          <w:rFonts w:ascii="Arial" w:eastAsia="Calibri" w:hAnsi="Arial" w:cs="Times New Roman (Body CS)"/>
          <w:kern w:val="0"/>
          <w:sz w:val="22"/>
          <w:szCs w:val="22"/>
        </w:rPr>
        <w:t>21</w:t>
      </w:r>
      <w:r w:rsidRPr="00730943">
        <w:rPr>
          <w:rFonts w:ascii="Arial" w:eastAsia="Calibri" w:hAnsi="Arial" w:cs="Times New Roman (Body CS)"/>
          <w:kern w:val="0"/>
          <w:sz w:val="22"/>
          <w:szCs w:val="22"/>
        </w:rPr>
        <w:t xml:space="preserve"> International Building Code (IBC) Site Classification </w:t>
      </w:r>
      <w:commentRangeStart w:id="1"/>
      <w:r w:rsidRPr="00730943">
        <w:rPr>
          <w:rFonts w:ascii="Arial" w:eastAsia="Calibri" w:hAnsi="Arial" w:cs="Times New Roman (Body CS)"/>
          <w:kern w:val="0"/>
          <w:sz w:val="22"/>
          <w:szCs w:val="22"/>
        </w:rPr>
        <w:t>______</w:t>
      </w:r>
      <w:commentRangeEnd w:id="1"/>
      <w:r w:rsidRPr="00730943">
        <w:rPr>
          <w:rFonts w:ascii="Arial" w:eastAsia="Calibri" w:hAnsi="Arial" w:cs="Times New Roman (Body CS)"/>
          <w:kern w:val="0"/>
          <w:sz w:val="16"/>
          <w:szCs w:val="16"/>
        </w:rPr>
        <w:commentReference w:id="1"/>
      </w:r>
      <w:r w:rsidRPr="00730943">
        <w:rPr>
          <w:rFonts w:ascii="Arial" w:eastAsia="Calibri" w:hAnsi="Arial" w:cs="Times New Roman (Body CS)"/>
          <w:kern w:val="0"/>
          <w:sz w:val="22"/>
          <w:szCs w:val="22"/>
        </w:rPr>
        <w:t>, site Coefficient F</w:t>
      </w:r>
      <w:r w:rsidRPr="00730943">
        <w:rPr>
          <w:rFonts w:ascii="Arial" w:eastAsia="Calibri" w:hAnsi="Arial" w:cs="Times New Roman (Body CS)"/>
          <w:kern w:val="0"/>
          <w:sz w:val="22"/>
          <w:szCs w:val="22"/>
          <w:vertAlign w:val="subscript"/>
        </w:rPr>
        <w:t xml:space="preserve">a </w:t>
      </w:r>
      <w:r w:rsidRPr="00730943">
        <w:rPr>
          <w:rFonts w:ascii="Arial" w:eastAsia="Calibri" w:hAnsi="Arial" w:cs="Times New Roman (Body CS)"/>
          <w:kern w:val="0"/>
          <w:sz w:val="22"/>
          <w:szCs w:val="22"/>
        </w:rPr>
        <w:t xml:space="preserve">= </w:t>
      </w:r>
      <w:commentRangeStart w:id="2"/>
      <w:r w:rsidRPr="00730943">
        <w:rPr>
          <w:rFonts w:ascii="Arial" w:eastAsia="Calibri" w:hAnsi="Arial" w:cs="Times New Roman (Body CS)"/>
          <w:kern w:val="0"/>
          <w:sz w:val="22"/>
          <w:szCs w:val="22"/>
        </w:rPr>
        <w:t>______</w:t>
      </w:r>
      <w:commentRangeEnd w:id="2"/>
      <w:r w:rsidRPr="00730943">
        <w:rPr>
          <w:rFonts w:ascii="Arial" w:eastAsia="Calibri" w:hAnsi="Arial" w:cs="Times New Roman (Body CS)"/>
          <w:kern w:val="0"/>
          <w:sz w:val="16"/>
          <w:szCs w:val="16"/>
        </w:rPr>
        <w:commentReference w:id="2"/>
      </w:r>
      <w:r w:rsidRPr="00730943">
        <w:rPr>
          <w:rFonts w:ascii="Arial" w:eastAsia="Calibri" w:hAnsi="Arial" w:cs="Times New Roman (Body CS)"/>
          <w:kern w:val="0"/>
          <w:sz w:val="22"/>
          <w:szCs w:val="22"/>
        </w:rPr>
        <w:t>, F</w:t>
      </w:r>
      <w:r w:rsidRPr="00730943">
        <w:rPr>
          <w:rFonts w:ascii="Arial" w:eastAsia="Calibri" w:hAnsi="Arial" w:cs="Times New Roman (Body CS)"/>
          <w:kern w:val="0"/>
          <w:sz w:val="22"/>
          <w:szCs w:val="22"/>
          <w:vertAlign w:val="subscript"/>
        </w:rPr>
        <w:t xml:space="preserve">V  </w:t>
      </w:r>
      <w:r w:rsidRPr="00730943">
        <w:rPr>
          <w:rFonts w:ascii="Arial" w:eastAsia="Calibri" w:hAnsi="Arial" w:cs="Times New Roman (Body CS)"/>
          <w:kern w:val="0"/>
          <w:sz w:val="22"/>
          <w:szCs w:val="22"/>
        </w:rPr>
        <w:t xml:space="preserve">= </w:t>
      </w:r>
      <w:commentRangeStart w:id="3"/>
      <w:r w:rsidRPr="00730943">
        <w:rPr>
          <w:rFonts w:ascii="Arial" w:eastAsia="Calibri" w:hAnsi="Arial" w:cs="Times New Roman (Body CS)"/>
          <w:kern w:val="0"/>
          <w:sz w:val="22"/>
          <w:szCs w:val="22"/>
        </w:rPr>
        <w:t>______</w:t>
      </w:r>
      <w:commentRangeEnd w:id="3"/>
      <w:r w:rsidRPr="00730943">
        <w:rPr>
          <w:rFonts w:ascii="Arial" w:eastAsia="Calibri" w:hAnsi="Arial" w:cs="Times New Roman (Body CS)"/>
          <w:kern w:val="0"/>
          <w:sz w:val="16"/>
          <w:szCs w:val="16"/>
        </w:rPr>
        <w:commentReference w:id="3"/>
      </w:r>
      <w:r w:rsidRPr="00730943">
        <w:rPr>
          <w:rFonts w:ascii="Arial" w:eastAsia="Calibri" w:hAnsi="Arial" w:cs="Times New Roman (Body CS)"/>
          <w:kern w:val="0"/>
          <w:sz w:val="22"/>
          <w:szCs w:val="22"/>
        </w:rPr>
        <w:t xml:space="preserve"> and spectral response accelerations of S</w:t>
      </w:r>
      <w:r w:rsidRPr="00730943">
        <w:rPr>
          <w:rFonts w:ascii="Arial" w:eastAsia="Calibri" w:hAnsi="Arial" w:cs="Times New Roman (Body CS)"/>
          <w:kern w:val="0"/>
          <w:sz w:val="22"/>
          <w:szCs w:val="22"/>
          <w:vertAlign w:val="subscript"/>
        </w:rPr>
        <w:t xml:space="preserve">S </w:t>
      </w:r>
      <w:r w:rsidRPr="00730943">
        <w:rPr>
          <w:rFonts w:ascii="Arial" w:eastAsia="Calibri" w:hAnsi="Arial" w:cs="Times New Roman (Body CS)"/>
          <w:kern w:val="0"/>
          <w:sz w:val="22"/>
          <w:szCs w:val="22"/>
        </w:rPr>
        <w:t xml:space="preserve">= </w:t>
      </w:r>
      <w:commentRangeStart w:id="4"/>
      <w:r w:rsidRPr="00730943">
        <w:rPr>
          <w:rFonts w:ascii="Arial" w:eastAsia="Calibri" w:hAnsi="Arial" w:cs="Times New Roman (Body CS)"/>
          <w:kern w:val="0"/>
          <w:sz w:val="22"/>
          <w:szCs w:val="22"/>
        </w:rPr>
        <w:t>______</w:t>
      </w:r>
      <w:commentRangeEnd w:id="4"/>
      <w:r w:rsidRPr="00730943">
        <w:rPr>
          <w:rFonts w:ascii="Arial" w:eastAsia="Calibri" w:hAnsi="Arial" w:cs="Times New Roman (Body CS)"/>
          <w:kern w:val="0"/>
          <w:sz w:val="16"/>
          <w:szCs w:val="16"/>
        </w:rPr>
        <w:commentReference w:id="4"/>
      </w:r>
      <w:r w:rsidRPr="00730943">
        <w:rPr>
          <w:rFonts w:ascii="Arial" w:eastAsia="Calibri" w:hAnsi="Arial" w:cs="Times New Roman (Body CS)"/>
          <w:kern w:val="0"/>
          <w:sz w:val="22"/>
          <w:szCs w:val="22"/>
        </w:rPr>
        <w:t>, S</w:t>
      </w:r>
      <w:r w:rsidRPr="00730943">
        <w:rPr>
          <w:rFonts w:ascii="Arial" w:eastAsia="Calibri" w:hAnsi="Arial" w:cs="Times New Roman (Body CS)"/>
          <w:kern w:val="0"/>
          <w:sz w:val="22"/>
          <w:szCs w:val="22"/>
          <w:vertAlign w:val="subscript"/>
        </w:rPr>
        <w:t xml:space="preserve">1 </w:t>
      </w:r>
      <w:r w:rsidRPr="00730943">
        <w:rPr>
          <w:rFonts w:ascii="Arial" w:eastAsia="Calibri" w:hAnsi="Arial" w:cs="Times New Roman (Body CS)"/>
          <w:kern w:val="0"/>
          <w:sz w:val="22"/>
          <w:szCs w:val="22"/>
        </w:rPr>
        <w:t xml:space="preserve">= </w:t>
      </w:r>
      <w:commentRangeStart w:id="5"/>
      <w:r w:rsidRPr="00730943">
        <w:rPr>
          <w:rFonts w:ascii="Arial" w:eastAsia="Calibri" w:hAnsi="Arial" w:cs="Times New Roman (Body CS)"/>
          <w:kern w:val="0"/>
          <w:sz w:val="22"/>
          <w:szCs w:val="22"/>
        </w:rPr>
        <w:t>______</w:t>
      </w:r>
      <w:commentRangeEnd w:id="5"/>
      <w:r w:rsidRPr="00730943">
        <w:rPr>
          <w:rFonts w:ascii="Arial" w:eastAsia="Calibri" w:hAnsi="Arial" w:cs="Times New Roman (Body CS)"/>
          <w:kern w:val="0"/>
          <w:sz w:val="16"/>
          <w:szCs w:val="16"/>
        </w:rPr>
        <w:commentReference w:id="5"/>
      </w:r>
      <w:r w:rsidRPr="00730943">
        <w:rPr>
          <w:rFonts w:ascii="Arial" w:eastAsia="Calibri" w:hAnsi="Arial" w:cs="Times New Roman (Body CS)"/>
          <w:kern w:val="0"/>
          <w:sz w:val="22"/>
          <w:szCs w:val="22"/>
        </w:rPr>
        <w:t>g.  The analysis shall be based upon a 5% damping factor, and a peak (S</w:t>
      </w:r>
      <w:r w:rsidRPr="00730943">
        <w:rPr>
          <w:rFonts w:ascii="Arial" w:eastAsia="Calibri" w:hAnsi="Arial" w:cs="Times New Roman (Body CS)"/>
          <w:kern w:val="0"/>
          <w:sz w:val="22"/>
          <w:szCs w:val="22"/>
          <w:vertAlign w:val="subscript"/>
        </w:rPr>
        <w:t>DS</w:t>
      </w:r>
      <w:r w:rsidRPr="00730943">
        <w:rPr>
          <w:rFonts w:ascii="Arial" w:eastAsia="Calibri" w:hAnsi="Arial" w:cs="Times New Roman (Body CS)"/>
          <w:kern w:val="0"/>
          <w:sz w:val="22"/>
          <w:szCs w:val="22"/>
        </w:rPr>
        <w:t xml:space="preserve">) of at least </w:t>
      </w:r>
      <w:commentRangeStart w:id="6"/>
      <w:r w:rsidRPr="00730943">
        <w:rPr>
          <w:rFonts w:ascii="Arial" w:eastAsia="Calibri" w:hAnsi="Arial" w:cs="Times New Roman (Body CS)"/>
          <w:kern w:val="0"/>
          <w:sz w:val="22"/>
          <w:szCs w:val="22"/>
        </w:rPr>
        <w:t>______</w:t>
      </w:r>
      <w:commentRangeEnd w:id="6"/>
      <w:r w:rsidRPr="00730943">
        <w:rPr>
          <w:rFonts w:ascii="Arial" w:eastAsia="Calibri" w:hAnsi="Arial" w:cs="Times New Roman (Body CS)"/>
          <w:kern w:val="0"/>
          <w:sz w:val="16"/>
          <w:szCs w:val="16"/>
        </w:rPr>
        <w:commentReference w:id="6"/>
      </w:r>
      <w:r w:rsidRPr="00730943">
        <w:rPr>
          <w:rFonts w:ascii="Arial" w:eastAsia="Calibri" w:hAnsi="Arial" w:cs="Times New Roman (Body CS)"/>
          <w:kern w:val="0"/>
          <w:sz w:val="22"/>
          <w:szCs w:val="22"/>
        </w:rPr>
        <w:t>g’s (3 -12 Hz), applied at the base of the equipment in the horizontal direction. The forces in the vertical direction shall be at least 66% of those in the horizontal direction.  The analysis shall cover a frequency range from 1 to 100Hz.  Guidelines for the installation consistent with these requirements shall be provided by the equipment manufacture and based upon testing of representative equipment. Equipment certification acceptance criteria shall be based upon the ability for the equipment to be returned to service immediately after a seismic event within the above requirements without the need for repairs.</w:t>
      </w:r>
      <w:commentRangeStart w:id="7"/>
      <w:commentRangeEnd w:id="7"/>
      <w:r w:rsidRPr="00730943">
        <w:rPr>
          <w:rFonts w:ascii="Arial" w:eastAsia="Calibri" w:hAnsi="Arial" w:cs="Times New Roman (Body CS)"/>
          <w:kern w:val="0"/>
          <w:sz w:val="16"/>
          <w:szCs w:val="16"/>
        </w:rPr>
        <w:commentReference w:id="7"/>
      </w:r>
    </w:p>
    <w:p w14:paraId="5E4CC775" w14:textId="6B5E85B2" w:rsidR="00730943" w:rsidRPr="00730943" w:rsidRDefault="00730943" w:rsidP="00730943">
      <w:pPr>
        <w:pStyle w:val="ListParagraph"/>
        <w:numPr>
          <w:ilvl w:val="3"/>
          <w:numId w:val="40"/>
        </w:numPr>
        <w:spacing w:before="160" w:line="220" w:lineRule="exact"/>
        <w:outlineLvl w:val="3"/>
        <w:rPr>
          <w:rFonts w:ascii="Arial" w:eastAsia="Calibri" w:hAnsi="Arial" w:cs="Times New Roman (Body CS)"/>
          <w:kern w:val="0"/>
          <w:sz w:val="22"/>
          <w:szCs w:val="22"/>
        </w:rPr>
      </w:pPr>
      <w:r w:rsidRPr="00730943">
        <w:rPr>
          <w:rFonts w:ascii="Arial" w:eastAsia="Calibri" w:hAnsi="Arial" w:cs="Times New Roman (Body CS)"/>
          <w:kern w:val="0"/>
          <w:sz w:val="22"/>
          <w:szCs w:val="22"/>
        </w:rPr>
        <w:t>The following minimum mounting and installation guidelines shall be met, unless specifically modified by the above referenced standards.</w:t>
      </w:r>
    </w:p>
    <w:p w14:paraId="428CB43D" w14:textId="531322A9" w:rsidR="00730943" w:rsidRPr="00730943" w:rsidRDefault="00730943" w:rsidP="00730943">
      <w:pPr>
        <w:numPr>
          <w:ilvl w:val="4"/>
          <w:numId w:val="41"/>
        </w:numPr>
        <w:spacing w:before="160" w:line="220" w:lineRule="exact"/>
        <w:outlineLvl w:val="4"/>
        <w:rPr>
          <w:rFonts w:ascii="Arial" w:eastAsia="Calibri" w:hAnsi="Arial" w:cs="Times New Roman (Body CS)"/>
          <w:kern w:val="0"/>
          <w:sz w:val="22"/>
          <w:szCs w:val="22"/>
        </w:rPr>
      </w:pPr>
      <w:r w:rsidRPr="00730943">
        <w:rPr>
          <w:rFonts w:ascii="Arial" w:eastAsia="Calibri" w:hAnsi="Arial" w:cs="Times New Roman (Body CS)"/>
          <w:kern w:val="0"/>
          <w:sz w:val="22"/>
          <w:szCs w:val="22"/>
        </w:rPr>
        <w:t xml:space="preserve">The Contractor shall provide equipment anchorage details, coordinated with the equipment mounting provision, prepared and stamped by a licensed civil </w:t>
      </w:r>
      <w:r w:rsidR="009D19C1">
        <w:rPr>
          <w:rFonts w:ascii="Arial" w:eastAsia="Calibri" w:hAnsi="Arial" w:cs="Times New Roman (Body CS)"/>
          <w:kern w:val="0"/>
          <w:sz w:val="22"/>
          <w:szCs w:val="22"/>
        </w:rPr>
        <w:t xml:space="preserve">or structural </w:t>
      </w:r>
      <w:r w:rsidRPr="00730943">
        <w:rPr>
          <w:rFonts w:ascii="Arial" w:eastAsia="Calibri" w:hAnsi="Arial" w:cs="Times New Roman (Body CS)"/>
          <w:kern w:val="0"/>
          <w:sz w:val="22"/>
          <w:szCs w:val="22"/>
        </w:rPr>
        <w:t>engineer in the state. Mounting recommendations shall be provided by the manufacturer based upon the above criteria</w:t>
      </w:r>
      <w:r w:rsidRPr="00730943">
        <w:rPr>
          <w:rFonts w:ascii="Arial" w:eastAsia="Calibri" w:hAnsi="Arial" w:cs="Times New Roman (Body CS)"/>
          <w:b/>
          <w:color w:val="0000FF"/>
          <w:kern w:val="0"/>
          <w:sz w:val="22"/>
          <w:szCs w:val="22"/>
        </w:rPr>
        <w:t xml:space="preserve"> </w:t>
      </w:r>
      <w:r w:rsidRPr="00730943">
        <w:rPr>
          <w:rFonts w:ascii="Arial" w:eastAsia="Calibri" w:hAnsi="Arial" w:cs="Times New Roman (Body CS)"/>
          <w:kern w:val="0"/>
          <w:sz w:val="22"/>
          <w:szCs w:val="22"/>
        </w:rPr>
        <w:t>to verify the seismic design of the equipment.</w:t>
      </w:r>
    </w:p>
    <w:p w14:paraId="2AEB4EBF" w14:textId="77777777" w:rsidR="00730943" w:rsidRPr="00730943" w:rsidRDefault="00730943" w:rsidP="00730943">
      <w:pPr>
        <w:numPr>
          <w:ilvl w:val="4"/>
          <w:numId w:val="41"/>
        </w:numPr>
        <w:spacing w:before="160" w:line="220" w:lineRule="exact"/>
        <w:outlineLvl w:val="4"/>
        <w:rPr>
          <w:rFonts w:ascii="Arial" w:eastAsia="Calibri" w:hAnsi="Arial" w:cs="Times New Roman (Body CS)"/>
          <w:kern w:val="0"/>
          <w:sz w:val="22"/>
          <w:szCs w:val="22"/>
        </w:rPr>
      </w:pPr>
      <w:r w:rsidRPr="00730943">
        <w:rPr>
          <w:rFonts w:ascii="Arial" w:eastAsia="Calibri" w:hAnsi="Arial" w:cs="Times New Roman (Body CS)"/>
          <w:kern w:val="0"/>
          <w:sz w:val="22"/>
          <w:szCs w:val="22"/>
        </w:rPr>
        <w:t>The equipment manufacturer shall certify that the equipment can withstand, that is, function following the seismic event, including both vertical and lateral required response spectra as specified in above codes.</w:t>
      </w:r>
    </w:p>
    <w:p w14:paraId="2038ACE9" w14:textId="77777777" w:rsidR="00730943" w:rsidRPr="00730943" w:rsidRDefault="00730943" w:rsidP="00730943">
      <w:pPr>
        <w:numPr>
          <w:ilvl w:val="4"/>
          <w:numId w:val="41"/>
        </w:numPr>
        <w:spacing w:before="160" w:line="220" w:lineRule="exact"/>
        <w:outlineLvl w:val="4"/>
        <w:rPr>
          <w:rFonts w:ascii="Arial" w:eastAsia="Calibri" w:hAnsi="Arial" w:cs="Times New Roman (Body CS)"/>
          <w:kern w:val="0"/>
          <w:sz w:val="22"/>
          <w:szCs w:val="22"/>
        </w:rPr>
      </w:pPr>
      <w:r w:rsidRPr="00730943">
        <w:rPr>
          <w:rFonts w:ascii="Arial" w:eastAsia="Calibri" w:hAnsi="Arial" w:cs="Times New Roman (Body CS)"/>
          <w:kern w:val="0"/>
          <w:sz w:val="22"/>
          <w:szCs w:val="22"/>
        </w:rPr>
        <w:t>The equipment manufacturer shall document the requirements necessary for proper seismic mounting of the equipment. Seismic qualification shall be considered achieved when the capability of the equipment, meets or exceeds the specified response spectra.</w:t>
      </w:r>
      <w:commentRangeStart w:id="8"/>
      <w:commentRangeEnd w:id="8"/>
      <w:r w:rsidRPr="00730943">
        <w:rPr>
          <w:rFonts w:ascii="Arial" w:eastAsia="Calibri" w:hAnsi="Arial" w:cs="Times New Roman (Body CS)"/>
          <w:kern w:val="0"/>
          <w:sz w:val="16"/>
          <w:szCs w:val="16"/>
        </w:rPr>
        <w:commentReference w:id="8"/>
      </w:r>
    </w:p>
    <w:p w14:paraId="455FE6E5" w14:textId="0B29B97C" w:rsidR="00730943" w:rsidRPr="00730943" w:rsidRDefault="00730943" w:rsidP="00972DC5">
      <w:pPr>
        <w:rPr>
          <w:rStyle w:val="Boldred"/>
          <w:rFonts w:ascii="Arial" w:hAnsi="Arial" w:cs="Arial"/>
          <w:b w:val="0"/>
          <w:color w:val="auto"/>
          <w:sz w:val="22"/>
          <w:szCs w:val="22"/>
        </w:rPr>
      </w:pPr>
    </w:p>
    <w:p w14:paraId="4FEACFE3" w14:textId="40D7A187" w:rsidR="009D19C1" w:rsidRPr="009D19C1" w:rsidRDefault="009D19C1" w:rsidP="009D19C1">
      <w:pPr>
        <w:numPr>
          <w:ilvl w:val="1"/>
          <w:numId w:val="0"/>
        </w:numPr>
        <w:spacing w:before="240" w:line="220" w:lineRule="exact"/>
        <w:ind w:left="864" w:hanging="864"/>
        <w:outlineLvl w:val="1"/>
        <w:rPr>
          <w:rFonts w:ascii="Arial" w:eastAsia="Calibri" w:hAnsi="Arial" w:cs="Times New Roman (Body CS)"/>
          <w:caps/>
          <w:kern w:val="0"/>
          <w:sz w:val="22"/>
          <w:szCs w:val="22"/>
        </w:rPr>
      </w:pPr>
      <w:r>
        <w:rPr>
          <w:rFonts w:ascii="Arial" w:eastAsia="Calibri" w:hAnsi="Arial" w:cs="Times New Roman (Body CS)"/>
          <w:caps/>
          <w:kern w:val="0"/>
          <w:sz w:val="22"/>
          <w:szCs w:val="22"/>
        </w:rPr>
        <w:t>1.07</w:t>
      </w:r>
      <w:r>
        <w:rPr>
          <w:rFonts w:ascii="Arial" w:eastAsia="Calibri" w:hAnsi="Arial" w:cs="Times New Roman (Body CS)"/>
          <w:caps/>
          <w:kern w:val="0"/>
          <w:sz w:val="22"/>
          <w:szCs w:val="22"/>
        </w:rPr>
        <w:tab/>
      </w:r>
      <w:r w:rsidRPr="009D19C1">
        <w:rPr>
          <w:rFonts w:ascii="Arial" w:eastAsia="Calibri" w:hAnsi="Arial" w:cs="Times New Roman (Body CS)"/>
          <w:caps/>
          <w:kern w:val="0"/>
          <w:sz w:val="22"/>
          <w:szCs w:val="22"/>
        </w:rPr>
        <w:t>Regulatory Requirements</w:t>
      </w:r>
    </w:p>
    <w:p w14:paraId="7E361353" w14:textId="483A2529" w:rsidR="009D19C1" w:rsidRPr="009D19C1" w:rsidRDefault="009D19C1" w:rsidP="009D19C1">
      <w:pPr>
        <w:numPr>
          <w:ilvl w:val="2"/>
          <w:numId w:val="0"/>
        </w:numPr>
        <w:spacing w:before="160" w:line="220" w:lineRule="exact"/>
        <w:ind w:left="1296" w:hanging="432"/>
        <w:outlineLvl w:val="2"/>
        <w:rPr>
          <w:rFonts w:ascii="Arial" w:eastAsia="Calibri" w:hAnsi="Arial" w:cs="Times New Roman (Body CS)"/>
          <w:kern w:val="0"/>
          <w:sz w:val="22"/>
          <w:szCs w:val="22"/>
        </w:rPr>
      </w:pPr>
      <w:r>
        <w:rPr>
          <w:rFonts w:ascii="Arial" w:eastAsia="Calibri" w:hAnsi="Arial" w:cs="Times New Roman (Body CS)"/>
          <w:kern w:val="0"/>
          <w:sz w:val="22"/>
          <w:szCs w:val="22"/>
        </w:rPr>
        <w:t>A.</w:t>
      </w:r>
      <w:r>
        <w:rPr>
          <w:rFonts w:ascii="Arial" w:eastAsia="Calibri" w:hAnsi="Arial" w:cs="Times New Roman (Body CS)"/>
          <w:kern w:val="0"/>
          <w:sz w:val="22"/>
          <w:szCs w:val="22"/>
        </w:rPr>
        <w:tab/>
      </w:r>
      <w:r w:rsidRPr="009D19C1">
        <w:rPr>
          <w:rFonts w:ascii="Arial" w:eastAsia="Calibri" w:hAnsi="Arial" w:cs="Times New Roman (Body CS)"/>
          <w:kern w:val="0"/>
          <w:sz w:val="22"/>
          <w:szCs w:val="22"/>
        </w:rPr>
        <w:t>The meter centers shall be UL</w:t>
      </w:r>
      <w:r w:rsidR="000B4E3A">
        <w:rPr>
          <w:rFonts w:ascii="Arial" w:eastAsia="Calibri" w:hAnsi="Arial" w:cs="Times New Roman (Body CS)"/>
          <w:kern w:val="0"/>
          <w:sz w:val="22"/>
          <w:szCs w:val="22"/>
        </w:rPr>
        <w:t xml:space="preserve"> listed and</w:t>
      </w:r>
      <w:r w:rsidRPr="009D19C1">
        <w:rPr>
          <w:rFonts w:ascii="Arial" w:eastAsia="Calibri" w:hAnsi="Arial" w:cs="Times New Roman (Body CS)"/>
          <w:kern w:val="0"/>
          <w:sz w:val="22"/>
          <w:szCs w:val="22"/>
        </w:rPr>
        <w:t xml:space="preserve"> labeled.</w:t>
      </w:r>
    </w:p>
    <w:p w14:paraId="7B904B83" w14:textId="2E49BFA1" w:rsidR="009D19C1" w:rsidRPr="009D19C1" w:rsidRDefault="009D19C1" w:rsidP="009D19C1">
      <w:pPr>
        <w:numPr>
          <w:ilvl w:val="1"/>
          <w:numId w:val="0"/>
        </w:numPr>
        <w:spacing w:before="240" w:line="220" w:lineRule="exact"/>
        <w:ind w:left="864" w:hanging="864"/>
        <w:outlineLvl w:val="1"/>
        <w:rPr>
          <w:rFonts w:ascii="Arial" w:eastAsia="Calibri" w:hAnsi="Arial" w:cs="Times New Roman (Body CS)"/>
          <w:caps/>
          <w:kern w:val="0"/>
          <w:sz w:val="22"/>
          <w:szCs w:val="22"/>
        </w:rPr>
      </w:pPr>
      <w:r>
        <w:rPr>
          <w:rFonts w:ascii="Arial" w:eastAsia="Calibri" w:hAnsi="Arial" w:cs="Times New Roman (Body CS)"/>
          <w:caps/>
          <w:kern w:val="0"/>
          <w:sz w:val="22"/>
          <w:szCs w:val="22"/>
        </w:rPr>
        <w:t>1.08</w:t>
      </w:r>
      <w:r>
        <w:rPr>
          <w:rFonts w:ascii="Arial" w:eastAsia="Calibri" w:hAnsi="Arial" w:cs="Times New Roman (Body CS)"/>
          <w:caps/>
          <w:kern w:val="0"/>
          <w:sz w:val="22"/>
          <w:szCs w:val="22"/>
        </w:rPr>
        <w:tab/>
      </w:r>
      <w:r w:rsidRPr="009D19C1">
        <w:rPr>
          <w:rFonts w:ascii="Arial" w:eastAsia="Calibri" w:hAnsi="Arial" w:cs="Times New Roman (Body CS)"/>
          <w:caps/>
          <w:kern w:val="0"/>
          <w:sz w:val="22"/>
          <w:szCs w:val="22"/>
        </w:rPr>
        <w:t>Delivery, Storage and Handling</w:t>
      </w:r>
    </w:p>
    <w:p w14:paraId="69ADE43D" w14:textId="37139C9C" w:rsidR="009D19C1" w:rsidRDefault="009D19C1" w:rsidP="009D19C1">
      <w:pPr>
        <w:numPr>
          <w:ilvl w:val="2"/>
          <w:numId w:val="0"/>
        </w:numPr>
        <w:spacing w:before="160" w:line="220" w:lineRule="exact"/>
        <w:ind w:left="1296" w:hanging="432"/>
        <w:outlineLvl w:val="2"/>
        <w:rPr>
          <w:rFonts w:ascii="Arial" w:eastAsia="Calibri" w:hAnsi="Arial" w:cs="Times New Roman (Body CS)"/>
          <w:kern w:val="0"/>
          <w:sz w:val="22"/>
          <w:szCs w:val="22"/>
        </w:rPr>
      </w:pPr>
      <w:r>
        <w:rPr>
          <w:rFonts w:ascii="Arial" w:eastAsia="Calibri" w:hAnsi="Arial" w:cs="Times New Roman (Body CS)"/>
          <w:kern w:val="0"/>
          <w:sz w:val="22"/>
          <w:szCs w:val="22"/>
        </w:rPr>
        <w:t>A.</w:t>
      </w:r>
      <w:r>
        <w:rPr>
          <w:rFonts w:ascii="Arial" w:eastAsia="Calibri" w:hAnsi="Arial" w:cs="Times New Roman (Body CS)"/>
          <w:kern w:val="0"/>
          <w:sz w:val="22"/>
          <w:szCs w:val="22"/>
        </w:rPr>
        <w:tab/>
      </w:r>
      <w:r w:rsidRPr="009D19C1">
        <w:rPr>
          <w:rFonts w:ascii="Arial" w:eastAsia="Calibri" w:hAnsi="Arial" w:cs="Times New Roman (Body CS)"/>
          <w:kern w:val="0"/>
          <w:sz w:val="22"/>
          <w:szCs w:val="22"/>
        </w:rPr>
        <w:t>Equipment shall be</w:t>
      </w:r>
      <w:r w:rsidR="004E2AC6">
        <w:rPr>
          <w:rFonts w:ascii="Arial" w:eastAsia="Calibri" w:hAnsi="Arial" w:cs="Times New Roman (Body CS)"/>
          <w:kern w:val="0"/>
          <w:sz w:val="22"/>
          <w:szCs w:val="22"/>
        </w:rPr>
        <w:t xml:space="preserve"> shipped,</w:t>
      </w:r>
      <w:r w:rsidRPr="009D19C1">
        <w:rPr>
          <w:rFonts w:ascii="Arial" w:eastAsia="Calibri" w:hAnsi="Arial" w:cs="Times New Roman (Body CS)"/>
          <w:kern w:val="0"/>
          <w:sz w:val="22"/>
          <w:szCs w:val="22"/>
        </w:rPr>
        <w:t xml:space="preserve"> handled and stored in accordance with manufacturer’s instructions. One (1) copy of these instructions shall be included with the equipment at time of shipment.</w:t>
      </w:r>
    </w:p>
    <w:p w14:paraId="066BE491" w14:textId="2C8289B0" w:rsidR="004E2AC6" w:rsidRDefault="004E2AC6" w:rsidP="009D19C1">
      <w:pPr>
        <w:numPr>
          <w:ilvl w:val="2"/>
          <w:numId w:val="0"/>
        </w:numPr>
        <w:spacing w:before="160" w:line="220" w:lineRule="exact"/>
        <w:ind w:left="1296" w:hanging="432"/>
        <w:outlineLvl w:val="2"/>
        <w:rPr>
          <w:rFonts w:ascii="Arial" w:eastAsia="Calibri" w:hAnsi="Arial" w:cs="Times New Roman (Body CS)"/>
          <w:kern w:val="0"/>
          <w:sz w:val="22"/>
          <w:szCs w:val="22"/>
        </w:rPr>
      </w:pPr>
      <w:r>
        <w:rPr>
          <w:rFonts w:ascii="Arial" w:eastAsia="Calibri" w:hAnsi="Arial" w:cs="Times New Roman (Body CS)"/>
          <w:kern w:val="0"/>
          <w:sz w:val="22"/>
          <w:szCs w:val="22"/>
        </w:rPr>
        <w:t>B.</w:t>
      </w:r>
      <w:r>
        <w:rPr>
          <w:rFonts w:ascii="Arial" w:eastAsia="Calibri" w:hAnsi="Arial" w:cs="Times New Roman (Body CS)"/>
          <w:kern w:val="0"/>
          <w:sz w:val="22"/>
          <w:szCs w:val="22"/>
        </w:rPr>
        <w:tab/>
        <w:t>Inspect all equipment and report any concealed damage within forty-eight (48) hours of delivery.  Assume all responsibility for claims with the shipper.</w:t>
      </w:r>
    </w:p>
    <w:p w14:paraId="538E6972" w14:textId="1BC3A829" w:rsidR="004E2AC6" w:rsidRDefault="004E2AC6" w:rsidP="004E2AC6">
      <w:pPr>
        <w:numPr>
          <w:ilvl w:val="1"/>
          <w:numId w:val="0"/>
        </w:numPr>
        <w:spacing w:before="240" w:line="220" w:lineRule="exact"/>
        <w:ind w:left="864" w:hanging="864"/>
        <w:outlineLvl w:val="1"/>
        <w:rPr>
          <w:rFonts w:ascii="Arial" w:eastAsia="Calibri" w:hAnsi="Arial" w:cs="Times New Roman (Body CS)"/>
          <w:caps/>
          <w:kern w:val="0"/>
          <w:sz w:val="22"/>
          <w:szCs w:val="22"/>
        </w:rPr>
      </w:pPr>
      <w:r>
        <w:rPr>
          <w:rFonts w:ascii="Arial" w:eastAsia="Calibri" w:hAnsi="Arial" w:cs="Times New Roman (Body CS)"/>
          <w:caps/>
          <w:kern w:val="0"/>
          <w:sz w:val="22"/>
          <w:szCs w:val="22"/>
        </w:rPr>
        <w:t>1.09</w:t>
      </w:r>
      <w:r>
        <w:rPr>
          <w:rFonts w:ascii="Arial" w:eastAsia="Calibri" w:hAnsi="Arial" w:cs="Times New Roman (Body CS)"/>
          <w:caps/>
          <w:kern w:val="0"/>
          <w:sz w:val="22"/>
          <w:szCs w:val="22"/>
        </w:rPr>
        <w:tab/>
        <w:t>WARRANTY</w:t>
      </w:r>
    </w:p>
    <w:p w14:paraId="26E8FF14" w14:textId="37C13A19" w:rsidR="004E2AC6" w:rsidRDefault="004E2AC6" w:rsidP="004E2AC6">
      <w:pPr>
        <w:numPr>
          <w:ilvl w:val="1"/>
          <w:numId w:val="0"/>
        </w:numPr>
        <w:spacing w:before="240" w:line="220" w:lineRule="exact"/>
        <w:ind w:left="864" w:hanging="864"/>
        <w:outlineLvl w:val="1"/>
        <w:rPr>
          <w:rFonts w:ascii="Arial" w:eastAsia="Calibri" w:hAnsi="Arial" w:cs="Times New Roman (Body CS)"/>
          <w:kern w:val="0"/>
          <w:sz w:val="22"/>
          <w:szCs w:val="22"/>
        </w:rPr>
      </w:pPr>
      <w:r>
        <w:rPr>
          <w:rFonts w:ascii="Arial" w:eastAsia="Calibri" w:hAnsi="Arial" w:cs="Times New Roman (Body CS)"/>
          <w:caps/>
          <w:kern w:val="0"/>
          <w:sz w:val="22"/>
          <w:szCs w:val="22"/>
        </w:rPr>
        <w:tab/>
        <w:t>A.</w:t>
      </w:r>
      <w:r>
        <w:rPr>
          <w:rFonts w:ascii="Arial" w:eastAsia="Calibri" w:hAnsi="Arial" w:cs="Times New Roman (Body CS)"/>
          <w:caps/>
          <w:kern w:val="0"/>
          <w:sz w:val="22"/>
          <w:szCs w:val="22"/>
        </w:rPr>
        <w:tab/>
      </w:r>
      <w:r>
        <w:rPr>
          <w:rFonts w:ascii="Arial" w:eastAsia="Calibri" w:hAnsi="Arial" w:cs="Times New Roman (Body CS)"/>
          <w:kern w:val="0"/>
          <w:sz w:val="22"/>
          <w:szCs w:val="22"/>
        </w:rPr>
        <w:t>Manufacturer warrants meter centers to be free from defects in materials and workmanship for a period of one (1) year from date of installation</w:t>
      </w:r>
      <w:r>
        <w:rPr>
          <w:rFonts w:ascii="Arial" w:eastAsia="Calibri" w:hAnsi="Arial" w:cs="Times New Roman (Body CS)"/>
          <w:caps/>
          <w:kern w:val="0"/>
          <w:sz w:val="22"/>
          <w:szCs w:val="22"/>
        </w:rPr>
        <w:t xml:space="preserve">, </w:t>
      </w:r>
      <w:r>
        <w:rPr>
          <w:rFonts w:ascii="Arial" w:eastAsia="Calibri" w:hAnsi="Arial" w:cs="Times New Roman (Body CS)"/>
          <w:kern w:val="0"/>
          <w:sz w:val="22"/>
          <w:szCs w:val="22"/>
        </w:rPr>
        <w:t>or eighteen (18) months from date of shipment, whichever occurs first.  Equipment must be received, stored, and installed in accordance with installation and/or maintenance manuals to avoid nullifying this warranty.</w:t>
      </w:r>
    </w:p>
    <w:p w14:paraId="0ADEA202" w14:textId="5B05DB15" w:rsidR="00575017" w:rsidRPr="009D19C1" w:rsidRDefault="00575017" w:rsidP="004E2AC6">
      <w:pPr>
        <w:numPr>
          <w:ilvl w:val="1"/>
          <w:numId w:val="0"/>
        </w:numPr>
        <w:spacing w:before="240" w:line="220" w:lineRule="exact"/>
        <w:ind w:left="864" w:hanging="864"/>
        <w:outlineLvl w:val="1"/>
        <w:rPr>
          <w:rFonts w:ascii="Arial" w:eastAsia="Calibri" w:hAnsi="Arial" w:cs="Times New Roman (Body CS)"/>
          <w:kern w:val="0"/>
          <w:sz w:val="22"/>
          <w:szCs w:val="22"/>
        </w:rPr>
      </w:pPr>
      <w:r>
        <w:rPr>
          <w:rFonts w:ascii="Arial" w:eastAsia="Calibri" w:hAnsi="Arial" w:cs="Times New Roman (Body CS)"/>
          <w:kern w:val="0"/>
          <w:sz w:val="22"/>
          <w:szCs w:val="22"/>
        </w:rPr>
        <w:lastRenderedPageBreak/>
        <w:tab/>
        <w:t>B.</w:t>
      </w:r>
      <w:r>
        <w:rPr>
          <w:rFonts w:ascii="Arial" w:eastAsia="Calibri" w:hAnsi="Arial" w:cs="Times New Roman (Body CS)"/>
          <w:kern w:val="0"/>
          <w:sz w:val="22"/>
          <w:szCs w:val="22"/>
        </w:rPr>
        <w:tab/>
        <w:t>In the event that and warranty work needs to be performed, a manufacturer representative shall be notified in writing of the issue.  The factory will then provide all required instructions and materials to correct the issue.</w:t>
      </w:r>
    </w:p>
    <w:p w14:paraId="4F19D78B" w14:textId="254E7A2B" w:rsidR="009D19C1" w:rsidRDefault="009D19C1" w:rsidP="009D19C1">
      <w:pPr>
        <w:numPr>
          <w:ilvl w:val="1"/>
          <w:numId w:val="0"/>
        </w:numPr>
        <w:spacing w:before="240" w:line="220" w:lineRule="exact"/>
        <w:ind w:left="864" w:hanging="864"/>
        <w:outlineLvl w:val="1"/>
        <w:rPr>
          <w:rFonts w:ascii="Arial" w:eastAsia="Calibri" w:hAnsi="Arial" w:cs="Times New Roman (Body CS)"/>
          <w:caps/>
          <w:kern w:val="0"/>
          <w:sz w:val="22"/>
          <w:szCs w:val="22"/>
        </w:rPr>
      </w:pPr>
      <w:r>
        <w:rPr>
          <w:rFonts w:ascii="Arial" w:eastAsia="Calibri" w:hAnsi="Arial" w:cs="Times New Roman (Body CS)"/>
          <w:caps/>
          <w:kern w:val="0"/>
          <w:sz w:val="22"/>
          <w:szCs w:val="22"/>
        </w:rPr>
        <w:t>1.</w:t>
      </w:r>
      <w:r w:rsidR="004E2AC6">
        <w:rPr>
          <w:rFonts w:ascii="Arial" w:eastAsia="Calibri" w:hAnsi="Arial" w:cs="Times New Roman (Body CS)"/>
          <w:caps/>
          <w:kern w:val="0"/>
          <w:sz w:val="22"/>
          <w:szCs w:val="22"/>
        </w:rPr>
        <w:t>10</w:t>
      </w:r>
      <w:r>
        <w:rPr>
          <w:rFonts w:ascii="Arial" w:eastAsia="Calibri" w:hAnsi="Arial" w:cs="Times New Roman (Body CS)"/>
          <w:caps/>
          <w:kern w:val="0"/>
          <w:sz w:val="22"/>
          <w:szCs w:val="22"/>
        </w:rPr>
        <w:tab/>
      </w:r>
      <w:r w:rsidRPr="009D19C1">
        <w:rPr>
          <w:rFonts w:ascii="Arial" w:eastAsia="Calibri" w:hAnsi="Arial" w:cs="Times New Roman (Body CS)"/>
          <w:caps/>
          <w:kern w:val="0"/>
          <w:sz w:val="22"/>
          <w:szCs w:val="22"/>
        </w:rPr>
        <w:t>Field Measurements</w:t>
      </w:r>
    </w:p>
    <w:p w14:paraId="584DE0E8" w14:textId="4980F871" w:rsidR="009D19C1" w:rsidRPr="009D19C1" w:rsidRDefault="009D19C1" w:rsidP="009D19C1">
      <w:pPr>
        <w:numPr>
          <w:ilvl w:val="1"/>
          <w:numId w:val="0"/>
        </w:numPr>
        <w:spacing w:before="240" w:line="220" w:lineRule="exact"/>
        <w:ind w:left="864" w:hanging="864"/>
        <w:outlineLvl w:val="1"/>
        <w:rPr>
          <w:rFonts w:ascii="Arial" w:eastAsia="Calibri" w:hAnsi="Arial" w:cs="Times New Roman (Body CS)"/>
          <w:caps/>
          <w:kern w:val="0"/>
          <w:sz w:val="22"/>
          <w:szCs w:val="22"/>
        </w:rPr>
      </w:pPr>
      <w:r>
        <w:rPr>
          <w:rFonts w:ascii="Arial" w:eastAsia="Calibri" w:hAnsi="Arial" w:cs="Times New Roman (Body CS)"/>
          <w:caps/>
          <w:kern w:val="0"/>
          <w:sz w:val="22"/>
          <w:szCs w:val="22"/>
        </w:rPr>
        <w:tab/>
        <w:t>A.</w:t>
      </w:r>
      <w:r>
        <w:rPr>
          <w:rFonts w:ascii="Arial" w:eastAsia="Calibri" w:hAnsi="Arial" w:cs="Times New Roman (Body CS)"/>
          <w:caps/>
          <w:kern w:val="0"/>
          <w:sz w:val="22"/>
          <w:szCs w:val="22"/>
        </w:rPr>
        <w:tab/>
        <w:t>F</w:t>
      </w:r>
      <w:r>
        <w:rPr>
          <w:rFonts w:ascii="Arial" w:eastAsia="Calibri" w:hAnsi="Arial" w:cs="Times New Roman (Body CS)"/>
          <w:kern w:val="0"/>
          <w:sz w:val="22"/>
          <w:szCs w:val="22"/>
        </w:rPr>
        <w:t xml:space="preserve">ield verify all dimensions indicated in design </w:t>
      </w:r>
      <w:r w:rsidR="00256695">
        <w:rPr>
          <w:rFonts w:ascii="Arial" w:eastAsia="Calibri" w:hAnsi="Arial" w:cs="Times New Roman (Body CS)"/>
          <w:kern w:val="0"/>
          <w:sz w:val="22"/>
          <w:szCs w:val="22"/>
        </w:rPr>
        <w:t xml:space="preserve">and installation </w:t>
      </w:r>
      <w:r>
        <w:rPr>
          <w:rFonts w:ascii="Arial" w:eastAsia="Calibri" w:hAnsi="Arial" w:cs="Times New Roman (Body CS)"/>
          <w:kern w:val="0"/>
          <w:sz w:val="22"/>
          <w:szCs w:val="22"/>
        </w:rPr>
        <w:t xml:space="preserve">drawings with actual installation </w:t>
      </w:r>
      <w:r w:rsidR="00256695">
        <w:rPr>
          <w:rFonts w:ascii="Arial" w:eastAsia="Calibri" w:hAnsi="Arial" w:cs="Times New Roman (Body CS)"/>
          <w:kern w:val="0"/>
          <w:sz w:val="22"/>
          <w:szCs w:val="22"/>
        </w:rPr>
        <w:t>area</w:t>
      </w:r>
      <w:r>
        <w:rPr>
          <w:rFonts w:ascii="Arial" w:eastAsia="Calibri" w:hAnsi="Arial" w:cs="Times New Roman (Body CS)"/>
          <w:kern w:val="0"/>
          <w:sz w:val="22"/>
          <w:szCs w:val="22"/>
        </w:rPr>
        <w:t xml:space="preserve"> dimensions.</w:t>
      </w:r>
      <w:r>
        <w:rPr>
          <w:rFonts w:ascii="Arial" w:eastAsia="Calibri" w:hAnsi="Arial" w:cs="Times New Roman (Body CS)"/>
          <w:caps/>
          <w:kern w:val="0"/>
          <w:sz w:val="22"/>
          <w:szCs w:val="22"/>
        </w:rPr>
        <w:t xml:space="preserve"> </w:t>
      </w:r>
    </w:p>
    <w:p w14:paraId="2D6ED21A" w14:textId="0E79CEF9" w:rsidR="009D19C1" w:rsidRPr="009D19C1" w:rsidRDefault="009D19C1" w:rsidP="009D19C1">
      <w:pPr>
        <w:spacing w:before="240" w:line="220" w:lineRule="exact"/>
        <w:ind w:left="864" w:hanging="864"/>
        <w:outlineLvl w:val="1"/>
        <w:rPr>
          <w:rFonts w:ascii="Arial" w:eastAsia="Calibri" w:hAnsi="Arial" w:cs="Times New Roman (Body CS)"/>
          <w:caps/>
          <w:kern w:val="0"/>
          <w:sz w:val="22"/>
          <w:szCs w:val="22"/>
        </w:rPr>
      </w:pPr>
      <w:r>
        <w:rPr>
          <w:rFonts w:ascii="Arial" w:eastAsia="Calibri" w:hAnsi="Arial" w:cs="Times New Roman (Body CS)"/>
          <w:caps/>
          <w:kern w:val="0"/>
          <w:sz w:val="22"/>
          <w:szCs w:val="22"/>
        </w:rPr>
        <w:t>1.1</w:t>
      </w:r>
      <w:r w:rsidR="004E2AC6">
        <w:rPr>
          <w:rFonts w:ascii="Arial" w:eastAsia="Calibri" w:hAnsi="Arial" w:cs="Times New Roman (Body CS)"/>
          <w:caps/>
          <w:kern w:val="0"/>
          <w:sz w:val="22"/>
          <w:szCs w:val="22"/>
        </w:rPr>
        <w:t>1</w:t>
      </w:r>
      <w:r>
        <w:rPr>
          <w:rFonts w:ascii="Arial" w:eastAsia="Calibri" w:hAnsi="Arial" w:cs="Times New Roman (Body CS)"/>
          <w:caps/>
          <w:kern w:val="0"/>
          <w:sz w:val="22"/>
          <w:szCs w:val="22"/>
        </w:rPr>
        <w:tab/>
      </w:r>
      <w:r w:rsidRPr="009D19C1">
        <w:rPr>
          <w:rFonts w:ascii="Arial" w:eastAsia="Calibri" w:hAnsi="Arial" w:cs="Times New Roman (Body CS)"/>
          <w:caps/>
          <w:kern w:val="0"/>
          <w:sz w:val="22"/>
          <w:szCs w:val="22"/>
        </w:rPr>
        <w:t>Operation and Maintenance Manuals</w:t>
      </w:r>
    </w:p>
    <w:p w14:paraId="0F7F0AC9" w14:textId="2AD79902" w:rsidR="009D19C1" w:rsidRPr="009D19C1" w:rsidRDefault="009D19C1" w:rsidP="009D19C1">
      <w:pPr>
        <w:numPr>
          <w:ilvl w:val="2"/>
          <w:numId w:val="0"/>
        </w:numPr>
        <w:spacing w:before="160" w:line="220" w:lineRule="exact"/>
        <w:ind w:left="1296" w:hanging="432"/>
        <w:outlineLvl w:val="2"/>
        <w:rPr>
          <w:rFonts w:ascii="Arial" w:eastAsia="Calibri" w:hAnsi="Arial" w:cs="Times New Roman (Body CS)"/>
          <w:kern w:val="0"/>
          <w:sz w:val="22"/>
          <w:szCs w:val="22"/>
        </w:rPr>
      </w:pPr>
      <w:r>
        <w:rPr>
          <w:rFonts w:ascii="Arial" w:eastAsia="Calibri" w:hAnsi="Arial" w:cs="Times New Roman (Body CS)"/>
          <w:kern w:val="0"/>
          <w:sz w:val="22"/>
          <w:szCs w:val="22"/>
        </w:rPr>
        <w:t>A.</w:t>
      </w:r>
      <w:r>
        <w:rPr>
          <w:rFonts w:ascii="Arial" w:eastAsia="Calibri" w:hAnsi="Arial" w:cs="Times New Roman (Body CS)"/>
          <w:kern w:val="0"/>
          <w:sz w:val="22"/>
          <w:szCs w:val="22"/>
        </w:rPr>
        <w:tab/>
      </w:r>
      <w:r w:rsidRPr="009D19C1">
        <w:rPr>
          <w:rFonts w:ascii="Arial" w:eastAsia="Calibri" w:hAnsi="Arial" w:cs="Times New Roman (Body CS)"/>
          <w:kern w:val="0"/>
          <w:sz w:val="22"/>
          <w:szCs w:val="22"/>
        </w:rPr>
        <w:t>Equipment operation and maintenance manuals shall be provided with each assembly shipped and shall include instruction leaflets and instruction bulletins for the complete assembly and each major component.</w:t>
      </w:r>
    </w:p>
    <w:p w14:paraId="5ABD8FCE" w14:textId="3542AFCC" w:rsidR="00730943" w:rsidRPr="00730943" w:rsidRDefault="00730943" w:rsidP="00972DC5">
      <w:pPr>
        <w:rPr>
          <w:rStyle w:val="Boldred"/>
          <w:rFonts w:ascii="Arial" w:hAnsi="Arial" w:cs="Arial"/>
          <w:b w:val="0"/>
          <w:color w:val="auto"/>
          <w:sz w:val="22"/>
          <w:szCs w:val="22"/>
        </w:rPr>
      </w:pPr>
    </w:p>
    <w:p w14:paraId="6F68D608" w14:textId="77777777" w:rsidR="000B4E3A" w:rsidRPr="000B4E3A" w:rsidRDefault="000B4E3A" w:rsidP="000B4E3A">
      <w:pPr>
        <w:numPr>
          <w:ilvl w:val="0"/>
          <w:numId w:val="37"/>
        </w:numPr>
        <w:spacing w:before="360" w:line="220" w:lineRule="exact"/>
        <w:outlineLvl w:val="0"/>
        <w:rPr>
          <w:rFonts w:ascii="Arial" w:eastAsia="Calibri" w:hAnsi="Arial" w:cs="Times New Roman (Body CS)"/>
          <w:caps/>
          <w:kern w:val="0"/>
          <w:sz w:val="22"/>
          <w:szCs w:val="22"/>
        </w:rPr>
      </w:pPr>
      <w:r w:rsidRPr="000B4E3A">
        <w:rPr>
          <w:rFonts w:ascii="Arial" w:eastAsia="Calibri" w:hAnsi="Arial" w:cs="Times New Roman (Body CS)"/>
          <w:caps/>
          <w:kern w:val="0"/>
          <w:sz w:val="22"/>
          <w:szCs w:val="22"/>
        </w:rPr>
        <w:t>products</w:t>
      </w:r>
    </w:p>
    <w:p w14:paraId="23E7D6BC" w14:textId="77777777" w:rsidR="000B4E3A" w:rsidRPr="000B4E3A" w:rsidRDefault="000B4E3A" w:rsidP="000B4E3A">
      <w:pPr>
        <w:numPr>
          <w:ilvl w:val="1"/>
          <w:numId w:val="37"/>
        </w:numPr>
        <w:spacing w:before="240" w:line="220" w:lineRule="exact"/>
        <w:outlineLvl w:val="1"/>
        <w:rPr>
          <w:rFonts w:ascii="Arial" w:eastAsia="Calibri" w:hAnsi="Arial" w:cs="Times New Roman (Body CS)"/>
          <w:caps/>
          <w:kern w:val="0"/>
          <w:sz w:val="22"/>
          <w:szCs w:val="22"/>
        </w:rPr>
      </w:pPr>
      <w:r w:rsidRPr="000B4E3A">
        <w:rPr>
          <w:rFonts w:ascii="Arial" w:eastAsia="Calibri" w:hAnsi="Arial" w:cs="Times New Roman (Body CS)"/>
          <w:caps/>
          <w:kern w:val="0"/>
          <w:sz w:val="22"/>
          <w:szCs w:val="22"/>
        </w:rPr>
        <w:t>manufacturers</w:t>
      </w:r>
    </w:p>
    <w:p w14:paraId="7A5698DF" w14:textId="77777777" w:rsidR="000B4E3A" w:rsidRPr="000B4E3A" w:rsidRDefault="000B4E3A" w:rsidP="000B4E3A">
      <w:pPr>
        <w:spacing w:line="220" w:lineRule="exact"/>
        <w:ind w:left="864"/>
        <w:rPr>
          <w:rFonts w:ascii="Arial" w:eastAsia="Calibri" w:hAnsi="Arial" w:cs="Times New Roman (Body CS)"/>
          <w:kern w:val="0"/>
          <w:sz w:val="22"/>
          <w:szCs w:val="22"/>
        </w:rPr>
      </w:pPr>
    </w:p>
    <w:p w14:paraId="6733943A" w14:textId="733A38C1" w:rsidR="000B4E3A" w:rsidRDefault="000B4E3A" w:rsidP="000B4E3A">
      <w:pPr>
        <w:pStyle w:val="ListParagraph"/>
        <w:numPr>
          <w:ilvl w:val="2"/>
          <w:numId w:val="37"/>
        </w:numPr>
        <w:spacing w:line="220" w:lineRule="exact"/>
        <w:rPr>
          <w:rFonts w:ascii="Arial" w:eastAsia="Calibri" w:hAnsi="Arial" w:cs="Times New Roman (Body CS)"/>
          <w:kern w:val="0"/>
          <w:sz w:val="22"/>
          <w:szCs w:val="22"/>
        </w:rPr>
      </w:pPr>
      <w:r w:rsidRPr="000B4E3A">
        <w:rPr>
          <w:rFonts w:ascii="Arial" w:eastAsia="Calibri" w:hAnsi="Arial" w:cs="Times New Roman (Body CS)"/>
          <w:kern w:val="0"/>
          <w:sz w:val="22"/>
          <w:szCs w:val="22"/>
        </w:rPr>
        <w:t xml:space="preserve">The listing of specific manufacturers </w:t>
      </w:r>
      <w:r>
        <w:rPr>
          <w:rFonts w:ascii="Arial" w:eastAsia="Calibri" w:hAnsi="Arial" w:cs="Times New Roman (Body CS)"/>
          <w:kern w:val="0"/>
          <w:sz w:val="22"/>
          <w:szCs w:val="22"/>
        </w:rPr>
        <w:t>below</w:t>
      </w:r>
      <w:r w:rsidRPr="000B4E3A">
        <w:rPr>
          <w:rFonts w:ascii="Arial" w:eastAsia="Calibri" w:hAnsi="Arial" w:cs="Times New Roman (Body CS)"/>
          <w:kern w:val="0"/>
          <w:sz w:val="22"/>
          <w:szCs w:val="22"/>
        </w:rPr>
        <w:t xml:space="preserve"> does not imply acceptance of </w:t>
      </w:r>
      <w:r>
        <w:rPr>
          <w:rFonts w:ascii="Arial" w:eastAsia="Calibri" w:hAnsi="Arial" w:cs="Times New Roman (Body CS)"/>
          <w:kern w:val="0"/>
          <w:sz w:val="22"/>
          <w:szCs w:val="22"/>
        </w:rPr>
        <w:t>any</w:t>
      </w:r>
      <w:r w:rsidRPr="000B4E3A">
        <w:rPr>
          <w:rFonts w:ascii="Arial" w:eastAsia="Calibri" w:hAnsi="Arial" w:cs="Times New Roman (Body CS)"/>
          <w:kern w:val="0"/>
          <w:sz w:val="22"/>
          <w:szCs w:val="22"/>
        </w:rPr>
        <w:t xml:space="preserve"> products that do not meet the specified ratings, features and functions. Manufacturers listed </w:t>
      </w:r>
      <w:r>
        <w:rPr>
          <w:rFonts w:ascii="Arial" w:eastAsia="Calibri" w:hAnsi="Arial" w:cs="Times New Roman (Body CS)"/>
          <w:kern w:val="0"/>
          <w:sz w:val="22"/>
          <w:szCs w:val="22"/>
        </w:rPr>
        <w:t>below</w:t>
      </w:r>
      <w:r w:rsidRPr="000B4E3A">
        <w:rPr>
          <w:rFonts w:ascii="Arial" w:eastAsia="Calibri" w:hAnsi="Arial" w:cs="Times New Roman (Body CS)"/>
          <w:kern w:val="0"/>
          <w:sz w:val="22"/>
          <w:szCs w:val="22"/>
        </w:rPr>
        <w:t xml:space="preserve"> are not relieved from meeting these specifications in their entirety. Products in compliance with the specification and manufactured by others not named will be considered only if pre-approved by the Engineer </w:t>
      </w:r>
      <w:r>
        <w:rPr>
          <w:rFonts w:ascii="Arial" w:eastAsia="Calibri" w:hAnsi="Arial" w:cs="Times New Roman (Body CS)"/>
          <w:kern w:val="0"/>
          <w:sz w:val="22"/>
          <w:szCs w:val="22"/>
        </w:rPr>
        <w:t xml:space="preserve">and End User </w:t>
      </w:r>
      <w:r w:rsidRPr="000B4E3A">
        <w:rPr>
          <w:rFonts w:ascii="Arial" w:eastAsia="Calibri" w:hAnsi="Arial" w:cs="Times New Roman (Body CS)"/>
          <w:kern w:val="0"/>
          <w:sz w:val="22"/>
          <w:szCs w:val="22"/>
        </w:rPr>
        <w:t>ten (10) days prior to bid date.</w:t>
      </w:r>
    </w:p>
    <w:p w14:paraId="1BA0369C" w14:textId="77777777" w:rsidR="000B4E3A" w:rsidRDefault="000B4E3A" w:rsidP="000B4E3A">
      <w:pPr>
        <w:pStyle w:val="ListParagraph"/>
        <w:spacing w:line="220" w:lineRule="exact"/>
        <w:ind w:left="1296"/>
        <w:rPr>
          <w:rFonts w:ascii="Arial" w:eastAsia="Calibri" w:hAnsi="Arial" w:cs="Times New Roman (Body CS)"/>
          <w:kern w:val="0"/>
          <w:sz w:val="22"/>
          <w:szCs w:val="22"/>
        </w:rPr>
      </w:pPr>
    </w:p>
    <w:p w14:paraId="6249A1C3" w14:textId="4179D7B1" w:rsidR="000B4E3A" w:rsidRDefault="000B4E3A" w:rsidP="000B4E3A">
      <w:pPr>
        <w:pStyle w:val="ListParagraph"/>
        <w:numPr>
          <w:ilvl w:val="3"/>
          <w:numId w:val="37"/>
        </w:numPr>
        <w:spacing w:line="220" w:lineRule="exact"/>
        <w:rPr>
          <w:rFonts w:ascii="Arial" w:eastAsia="Calibri" w:hAnsi="Arial" w:cs="Times New Roman (Body CS)"/>
          <w:kern w:val="0"/>
          <w:sz w:val="22"/>
          <w:szCs w:val="22"/>
        </w:rPr>
      </w:pPr>
      <w:r>
        <w:rPr>
          <w:rFonts w:ascii="Arial" w:eastAsia="Calibri" w:hAnsi="Arial" w:cs="Times New Roman (Body CS)"/>
          <w:kern w:val="0"/>
          <w:sz w:val="22"/>
          <w:szCs w:val="22"/>
        </w:rPr>
        <w:t>ABB</w:t>
      </w:r>
      <w:r w:rsidR="00B266FF">
        <w:rPr>
          <w:rFonts w:ascii="Arial" w:eastAsia="Calibri" w:hAnsi="Arial" w:cs="Times New Roman (Body CS)"/>
          <w:kern w:val="0"/>
          <w:sz w:val="22"/>
          <w:szCs w:val="22"/>
        </w:rPr>
        <w:t xml:space="preserve"> (Basis of Design)</w:t>
      </w:r>
    </w:p>
    <w:p w14:paraId="15A8A3A7" w14:textId="77777777" w:rsidR="000B4E3A" w:rsidRDefault="000B4E3A" w:rsidP="000B4E3A">
      <w:pPr>
        <w:pStyle w:val="ListParagraph"/>
        <w:spacing w:line="220" w:lineRule="exact"/>
        <w:ind w:left="1728"/>
        <w:rPr>
          <w:rFonts w:ascii="Arial" w:eastAsia="Calibri" w:hAnsi="Arial" w:cs="Times New Roman (Body CS)"/>
          <w:kern w:val="0"/>
          <w:sz w:val="22"/>
          <w:szCs w:val="22"/>
        </w:rPr>
      </w:pPr>
    </w:p>
    <w:p w14:paraId="5BBFCF98" w14:textId="058CCEC5" w:rsidR="000B4E3A" w:rsidRPr="000B4E3A" w:rsidRDefault="000B4E3A" w:rsidP="000B4E3A">
      <w:pPr>
        <w:pStyle w:val="ListParagraph"/>
        <w:numPr>
          <w:ilvl w:val="3"/>
          <w:numId w:val="37"/>
        </w:numPr>
        <w:spacing w:line="220" w:lineRule="exact"/>
        <w:rPr>
          <w:rFonts w:ascii="Arial" w:eastAsia="Calibri" w:hAnsi="Arial" w:cs="Times New Roman (Body CS)"/>
          <w:kern w:val="0"/>
          <w:sz w:val="22"/>
          <w:szCs w:val="22"/>
        </w:rPr>
      </w:pPr>
      <w:r>
        <w:rPr>
          <w:rFonts w:ascii="Arial" w:eastAsia="Calibri" w:hAnsi="Arial" w:cs="Times New Roman (Body CS)"/>
          <w:kern w:val="0"/>
          <w:sz w:val="22"/>
          <w:szCs w:val="22"/>
        </w:rPr>
        <w:t>Equal, as approved by Engineer and End User.</w:t>
      </w:r>
    </w:p>
    <w:p w14:paraId="4795F922" w14:textId="5F83573B" w:rsidR="00730943" w:rsidRPr="00730943" w:rsidRDefault="00730943" w:rsidP="00972DC5">
      <w:pPr>
        <w:rPr>
          <w:rStyle w:val="Boldred"/>
          <w:rFonts w:ascii="Arial" w:hAnsi="Arial" w:cs="Arial"/>
          <w:b w:val="0"/>
          <w:color w:val="auto"/>
          <w:sz w:val="22"/>
          <w:szCs w:val="22"/>
        </w:rPr>
      </w:pPr>
    </w:p>
    <w:p w14:paraId="476C2E4C" w14:textId="77777777" w:rsidR="000B4E3A" w:rsidRPr="000B4E3A" w:rsidRDefault="000B4E3A" w:rsidP="000B4E3A">
      <w:pPr>
        <w:numPr>
          <w:ilvl w:val="1"/>
          <w:numId w:val="37"/>
        </w:numPr>
        <w:spacing w:before="240" w:line="220" w:lineRule="exact"/>
        <w:outlineLvl w:val="1"/>
        <w:rPr>
          <w:rFonts w:ascii="Arial" w:eastAsia="Calibri" w:hAnsi="Arial" w:cs="Times New Roman (Body CS)"/>
          <w:caps/>
          <w:kern w:val="0"/>
          <w:sz w:val="22"/>
          <w:szCs w:val="22"/>
        </w:rPr>
      </w:pPr>
      <w:r w:rsidRPr="000B4E3A">
        <w:rPr>
          <w:rFonts w:ascii="Arial" w:eastAsia="Calibri" w:hAnsi="Arial" w:cs="Times New Roman (Body CS)"/>
          <w:caps/>
          <w:kern w:val="0"/>
          <w:sz w:val="22"/>
          <w:szCs w:val="22"/>
        </w:rPr>
        <w:t>Ratings</w:t>
      </w:r>
    </w:p>
    <w:p w14:paraId="1C38FB52" w14:textId="34F823EF" w:rsidR="000B4E3A" w:rsidRPr="000B4E3A" w:rsidRDefault="000B4E3A" w:rsidP="000B4E3A">
      <w:pPr>
        <w:numPr>
          <w:ilvl w:val="2"/>
          <w:numId w:val="37"/>
        </w:numPr>
        <w:spacing w:before="160" w:line="220" w:lineRule="exact"/>
        <w:outlineLvl w:val="2"/>
        <w:rPr>
          <w:rFonts w:ascii="Arial" w:eastAsia="Calibri" w:hAnsi="Arial" w:cs="Times New Roman (Body CS)"/>
          <w:kern w:val="0"/>
          <w:sz w:val="22"/>
          <w:szCs w:val="22"/>
        </w:rPr>
      </w:pPr>
      <w:r w:rsidRPr="000B4E3A">
        <w:rPr>
          <w:rFonts w:ascii="Arial" w:eastAsia="Calibri" w:hAnsi="Arial" w:cs="Times New Roman (Body CS)"/>
          <w:kern w:val="0"/>
          <w:sz w:val="22"/>
          <w:szCs w:val="22"/>
        </w:rPr>
        <w:t>The assembly shall be rated to withstand mechanical forces exerted during short</w:t>
      </w:r>
      <w:r>
        <w:rPr>
          <w:rFonts w:ascii="Arial" w:eastAsia="Calibri" w:hAnsi="Arial" w:cs="Times New Roman (Body CS)"/>
          <w:kern w:val="0"/>
          <w:sz w:val="22"/>
          <w:szCs w:val="22"/>
        </w:rPr>
        <w:t xml:space="preserve"> </w:t>
      </w:r>
      <w:r w:rsidRPr="000B4E3A">
        <w:rPr>
          <w:rFonts w:ascii="Arial" w:eastAsia="Calibri" w:hAnsi="Arial" w:cs="Times New Roman (Body CS)"/>
          <w:kern w:val="0"/>
          <w:sz w:val="22"/>
          <w:szCs w:val="22"/>
        </w:rPr>
        <w:t xml:space="preserve">circuit conditions when connected directly to a power source having </w:t>
      </w:r>
      <w:r w:rsidR="00193ABF">
        <w:rPr>
          <w:rFonts w:ascii="Arial" w:eastAsia="Calibri" w:hAnsi="Arial" w:cs="Times New Roman (Body CS)"/>
          <w:kern w:val="0"/>
          <w:sz w:val="22"/>
          <w:szCs w:val="22"/>
        </w:rPr>
        <w:t xml:space="preserve">a minimum </w:t>
      </w:r>
      <w:r w:rsidRPr="000B4E3A">
        <w:rPr>
          <w:rFonts w:ascii="Arial" w:eastAsia="Calibri" w:hAnsi="Arial" w:cs="Times New Roman (Body CS)"/>
          <w:kern w:val="0"/>
          <w:sz w:val="22"/>
          <w:szCs w:val="22"/>
        </w:rPr>
        <w:t xml:space="preserve">available fault current </w:t>
      </w:r>
      <w:r w:rsidR="003E462F">
        <w:rPr>
          <w:rFonts w:ascii="Arial" w:eastAsia="Calibri" w:hAnsi="Arial" w:cs="Times New Roman (Body CS)"/>
          <w:kern w:val="0"/>
          <w:sz w:val="22"/>
          <w:szCs w:val="22"/>
        </w:rPr>
        <w:t>65</w:t>
      </w:r>
      <w:r w:rsidRPr="000B4E3A">
        <w:rPr>
          <w:rFonts w:ascii="Arial" w:eastAsia="Calibri" w:hAnsi="Arial" w:cs="Times New Roman (Body CS)"/>
          <w:kern w:val="0"/>
          <w:sz w:val="22"/>
          <w:szCs w:val="22"/>
        </w:rPr>
        <w:t>,000</w:t>
      </w:r>
      <w:r w:rsidR="00193ABF">
        <w:rPr>
          <w:rFonts w:ascii="Arial" w:eastAsia="Calibri" w:hAnsi="Arial" w:cs="Times New Roman (Body CS)"/>
          <w:kern w:val="0"/>
          <w:sz w:val="22"/>
          <w:szCs w:val="22"/>
        </w:rPr>
        <w:t xml:space="preserve"> </w:t>
      </w:r>
      <w:r w:rsidRPr="000B4E3A">
        <w:rPr>
          <w:rFonts w:ascii="Arial" w:eastAsia="Calibri" w:hAnsi="Arial" w:cs="Times New Roman (Body CS)"/>
          <w:kern w:val="0"/>
          <w:sz w:val="22"/>
          <w:szCs w:val="22"/>
        </w:rPr>
        <w:t>amperes</w:t>
      </w:r>
      <w:r w:rsidR="00216331">
        <w:rPr>
          <w:rFonts w:ascii="Arial" w:eastAsia="Calibri" w:hAnsi="Arial" w:cs="Times New Roman (Body CS)"/>
          <w:kern w:val="0"/>
          <w:sz w:val="22"/>
          <w:szCs w:val="22"/>
        </w:rPr>
        <w:t>, or available fault current</w:t>
      </w:r>
      <w:r w:rsidRPr="000B4E3A">
        <w:rPr>
          <w:rFonts w:ascii="Arial" w:eastAsia="Calibri" w:hAnsi="Arial" w:cs="Times New Roman (Body CS)"/>
          <w:kern w:val="0"/>
          <w:sz w:val="22"/>
          <w:szCs w:val="22"/>
        </w:rPr>
        <w:t xml:space="preserve"> </w:t>
      </w:r>
      <w:r w:rsidR="00216331">
        <w:rPr>
          <w:rFonts w:ascii="Arial" w:eastAsia="Calibri" w:hAnsi="Arial" w:cs="Times New Roman (Body CS)"/>
          <w:kern w:val="0"/>
          <w:sz w:val="22"/>
          <w:szCs w:val="22"/>
        </w:rPr>
        <w:t xml:space="preserve">indicated on drawings (whichever is greater) </w:t>
      </w:r>
      <w:r w:rsidRPr="000B4E3A">
        <w:rPr>
          <w:rFonts w:ascii="Arial" w:eastAsia="Calibri" w:hAnsi="Arial" w:cs="Times New Roman (Body CS)"/>
          <w:kern w:val="0"/>
          <w:sz w:val="22"/>
          <w:szCs w:val="22"/>
        </w:rPr>
        <w:t>symmetrical at rated voltage.</w:t>
      </w:r>
    </w:p>
    <w:p w14:paraId="510E26DF" w14:textId="77777777" w:rsidR="000B4E3A" w:rsidRPr="000B4E3A" w:rsidRDefault="000B4E3A" w:rsidP="000B4E3A">
      <w:pPr>
        <w:numPr>
          <w:ilvl w:val="1"/>
          <w:numId w:val="37"/>
        </w:numPr>
        <w:spacing w:before="240" w:line="220" w:lineRule="exact"/>
        <w:outlineLvl w:val="1"/>
        <w:rPr>
          <w:rFonts w:ascii="Arial" w:eastAsia="Calibri" w:hAnsi="Arial" w:cs="Times New Roman (Body CS)"/>
          <w:caps/>
          <w:kern w:val="0"/>
          <w:sz w:val="22"/>
          <w:szCs w:val="22"/>
        </w:rPr>
      </w:pPr>
      <w:r w:rsidRPr="000B4E3A">
        <w:rPr>
          <w:rFonts w:ascii="Arial" w:eastAsia="Calibri" w:hAnsi="Arial" w:cs="Times New Roman (Body CS)"/>
          <w:caps/>
          <w:kern w:val="0"/>
          <w:sz w:val="22"/>
          <w:szCs w:val="22"/>
        </w:rPr>
        <w:t>Construction</w:t>
      </w:r>
    </w:p>
    <w:p w14:paraId="26F607B0" w14:textId="77777777" w:rsidR="000B4E3A" w:rsidRPr="000B4E3A" w:rsidRDefault="000B4E3A" w:rsidP="000B4E3A">
      <w:pPr>
        <w:numPr>
          <w:ilvl w:val="2"/>
          <w:numId w:val="37"/>
        </w:numPr>
        <w:spacing w:before="160" w:line="220" w:lineRule="exact"/>
        <w:outlineLvl w:val="2"/>
        <w:rPr>
          <w:rFonts w:ascii="Arial" w:eastAsia="Calibri" w:hAnsi="Arial" w:cs="Times New Roman (Body CS)"/>
          <w:kern w:val="0"/>
          <w:sz w:val="22"/>
          <w:szCs w:val="22"/>
        </w:rPr>
      </w:pPr>
      <w:r w:rsidRPr="000B4E3A">
        <w:rPr>
          <w:rFonts w:ascii="Arial" w:eastAsia="Calibri" w:hAnsi="Arial" w:cs="Times New Roman (Body CS)"/>
          <w:kern w:val="0"/>
          <w:sz w:val="22"/>
          <w:szCs w:val="22"/>
        </w:rPr>
        <w:t xml:space="preserve">The entire assembly shall be front accessible and shall include </w:t>
      </w:r>
      <w:commentRangeStart w:id="9"/>
      <w:r w:rsidRPr="000B4E3A">
        <w:rPr>
          <w:rFonts w:ascii="Arial" w:eastAsia="Calibri" w:hAnsi="Arial" w:cs="Times New Roman (Body CS)"/>
          <w:kern w:val="0"/>
          <w:sz w:val="22"/>
          <w:szCs w:val="22"/>
        </w:rPr>
        <w:t>[main lugs] [a main disconnect device].</w:t>
      </w:r>
      <w:commentRangeEnd w:id="9"/>
      <w:r w:rsidRPr="000B4E3A">
        <w:rPr>
          <w:rFonts w:ascii="Arial" w:eastAsia="Calibri" w:hAnsi="Arial" w:cs="Times New Roman (Body CS)"/>
          <w:kern w:val="0"/>
          <w:sz w:val="16"/>
          <w:szCs w:val="16"/>
        </w:rPr>
        <w:commentReference w:id="9"/>
      </w:r>
    </w:p>
    <w:p w14:paraId="4791BA23" w14:textId="13062804" w:rsidR="000B4E3A" w:rsidRPr="000B4E3A" w:rsidRDefault="00404F78" w:rsidP="000B4E3A">
      <w:pPr>
        <w:pStyle w:val="ListParagraph"/>
        <w:numPr>
          <w:ilvl w:val="2"/>
          <w:numId w:val="37"/>
        </w:numPr>
        <w:spacing w:before="160" w:line="220" w:lineRule="exact"/>
        <w:outlineLvl w:val="2"/>
        <w:rPr>
          <w:rFonts w:ascii="Arial" w:eastAsia="Calibri" w:hAnsi="Arial" w:cs="Times New Roman (Body CS)"/>
          <w:kern w:val="0"/>
          <w:sz w:val="22"/>
          <w:szCs w:val="22"/>
        </w:rPr>
      </w:pPr>
      <w:r>
        <w:rPr>
          <w:rFonts w:ascii="Arial" w:eastAsia="Calibri" w:hAnsi="Arial" w:cs="Times New Roman (Body CS)"/>
          <w:kern w:val="0"/>
          <w:sz w:val="22"/>
          <w:szCs w:val="22"/>
        </w:rPr>
        <w:t>All t</w:t>
      </w:r>
      <w:r w:rsidR="000B4E3A" w:rsidRPr="000B4E3A">
        <w:rPr>
          <w:rFonts w:ascii="Arial" w:eastAsia="Calibri" w:hAnsi="Arial" w:cs="Times New Roman (Body CS)"/>
          <w:kern w:val="0"/>
          <w:sz w:val="22"/>
          <w:szCs w:val="22"/>
        </w:rPr>
        <w:t>enant disconnect</w:t>
      </w:r>
      <w:r>
        <w:rPr>
          <w:rFonts w:ascii="Arial" w:eastAsia="Calibri" w:hAnsi="Arial" w:cs="Times New Roman (Body CS)"/>
          <w:kern w:val="0"/>
          <w:sz w:val="22"/>
          <w:szCs w:val="22"/>
        </w:rPr>
        <w:t>ing mean</w:t>
      </w:r>
      <w:r w:rsidR="000B4E3A" w:rsidRPr="000B4E3A">
        <w:rPr>
          <w:rFonts w:ascii="Arial" w:eastAsia="Calibri" w:hAnsi="Arial" w:cs="Times New Roman (Body CS)"/>
          <w:kern w:val="0"/>
          <w:sz w:val="22"/>
          <w:szCs w:val="22"/>
        </w:rPr>
        <w:t xml:space="preserve">s shall be wired for </w:t>
      </w:r>
      <w:commentRangeStart w:id="10"/>
      <w:r w:rsidR="000B4E3A" w:rsidRPr="000B4E3A">
        <w:rPr>
          <w:rFonts w:ascii="Arial" w:eastAsia="Calibri" w:hAnsi="Arial" w:cs="Times New Roman (Body CS)"/>
          <w:kern w:val="0"/>
          <w:sz w:val="22"/>
          <w:szCs w:val="22"/>
        </w:rPr>
        <w:t>hot</w:t>
      </w:r>
      <w:commentRangeEnd w:id="10"/>
      <w:r w:rsidR="000B4E3A" w:rsidRPr="000B4E3A">
        <w:rPr>
          <w:sz w:val="16"/>
          <w:szCs w:val="16"/>
        </w:rPr>
        <w:commentReference w:id="10"/>
      </w:r>
      <w:r w:rsidR="000B4E3A" w:rsidRPr="000B4E3A">
        <w:rPr>
          <w:rFonts w:ascii="Arial" w:eastAsia="Calibri" w:hAnsi="Arial" w:cs="Times New Roman (Body CS)"/>
          <w:kern w:val="0"/>
          <w:sz w:val="22"/>
          <w:szCs w:val="22"/>
        </w:rPr>
        <w:t xml:space="preserve"> sequence and shall be </w:t>
      </w:r>
      <w:r w:rsidR="000B4E3A">
        <w:rPr>
          <w:rFonts w:ascii="Arial" w:eastAsia="Calibri" w:hAnsi="Arial" w:cs="Times New Roman (Body CS)"/>
          <w:kern w:val="0"/>
          <w:sz w:val="22"/>
          <w:szCs w:val="22"/>
        </w:rPr>
        <w:t>actual overcurrent protection devices</w:t>
      </w:r>
      <w:r w:rsidR="000B4E3A" w:rsidRPr="000B4E3A">
        <w:rPr>
          <w:rFonts w:ascii="Arial" w:eastAsia="Calibri" w:hAnsi="Arial" w:cs="Times New Roman (Body CS)"/>
          <w:kern w:val="0"/>
          <w:sz w:val="22"/>
          <w:szCs w:val="22"/>
        </w:rPr>
        <w:t>.</w:t>
      </w:r>
    </w:p>
    <w:p w14:paraId="3C9EAA54" w14:textId="0BAD8F74" w:rsidR="000B4E3A" w:rsidRPr="000B4E3A" w:rsidRDefault="000B4E3A" w:rsidP="000B4E3A">
      <w:pPr>
        <w:numPr>
          <w:ilvl w:val="2"/>
          <w:numId w:val="37"/>
        </w:numPr>
        <w:spacing w:before="160" w:line="220" w:lineRule="exact"/>
        <w:outlineLvl w:val="2"/>
        <w:rPr>
          <w:rFonts w:ascii="Arial" w:eastAsia="Calibri" w:hAnsi="Arial" w:cs="Times New Roman (Body CS)"/>
          <w:kern w:val="0"/>
          <w:sz w:val="22"/>
          <w:szCs w:val="22"/>
        </w:rPr>
      </w:pPr>
      <w:r w:rsidRPr="000B4E3A">
        <w:rPr>
          <w:rFonts w:ascii="Arial" w:eastAsia="Calibri" w:hAnsi="Arial" w:cs="Times New Roman (Body CS)"/>
          <w:kern w:val="0"/>
          <w:sz w:val="22"/>
          <w:szCs w:val="22"/>
        </w:rPr>
        <w:t xml:space="preserve">The meter sockets shall be </w:t>
      </w:r>
      <w:commentRangeStart w:id="11"/>
      <w:r w:rsidRPr="000B4E3A">
        <w:rPr>
          <w:rFonts w:ascii="Arial" w:eastAsia="Calibri" w:hAnsi="Arial" w:cs="Times New Roman (Body CS)"/>
          <w:kern w:val="0"/>
          <w:sz w:val="22"/>
          <w:szCs w:val="22"/>
        </w:rPr>
        <w:t>[ring] [ringless]</w:t>
      </w:r>
      <w:commentRangeEnd w:id="11"/>
      <w:r w:rsidRPr="000B4E3A">
        <w:rPr>
          <w:rFonts w:ascii="Arial" w:eastAsia="Calibri" w:hAnsi="Arial" w:cs="Times New Roman (Body CS)"/>
          <w:kern w:val="0"/>
          <w:sz w:val="16"/>
          <w:szCs w:val="16"/>
        </w:rPr>
        <w:commentReference w:id="11"/>
      </w:r>
      <w:r w:rsidRPr="000B4E3A">
        <w:rPr>
          <w:rFonts w:ascii="Arial" w:eastAsia="Calibri" w:hAnsi="Arial" w:cs="Times New Roman (Body CS)"/>
          <w:kern w:val="0"/>
          <w:sz w:val="22"/>
          <w:szCs w:val="22"/>
        </w:rPr>
        <w:t xml:space="preserve"> type </w:t>
      </w:r>
      <w:r w:rsidR="00FD74CB">
        <w:rPr>
          <w:rFonts w:ascii="Arial" w:eastAsia="Calibri" w:hAnsi="Arial" w:cs="Times New Roman (Body CS)"/>
          <w:kern w:val="0"/>
          <w:sz w:val="22"/>
          <w:szCs w:val="22"/>
        </w:rPr>
        <w:t xml:space="preserve">with a </w:t>
      </w:r>
      <w:r w:rsidR="001D01C9">
        <w:rPr>
          <w:rFonts w:ascii="Arial" w:eastAsia="Calibri" w:hAnsi="Arial" w:cs="Times New Roman (Body CS)"/>
          <w:kern w:val="0"/>
          <w:sz w:val="22"/>
          <w:szCs w:val="22"/>
        </w:rPr>
        <w:t>max</w:t>
      </w:r>
      <w:r w:rsidR="00FD74CB">
        <w:rPr>
          <w:rFonts w:ascii="Arial" w:eastAsia="Calibri" w:hAnsi="Arial" w:cs="Times New Roman (Body CS)"/>
          <w:kern w:val="0"/>
          <w:sz w:val="22"/>
          <w:szCs w:val="22"/>
        </w:rPr>
        <w:t xml:space="preserve"> amperage rating of</w:t>
      </w:r>
      <w:r w:rsidRPr="000B4E3A">
        <w:rPr>
          <w:rFonts w:ascii="Arial" w:eastAsia="Calibri" w:hAnsi="Arial" w:cs="Times New Roman (Body CS)"/>
          <w:kern w:val="0"/>
          <w:sz w:val="22"/>
          <w:szCs w:val="22"/>
        </w:rPr>
        <w:t xml:space="preserve"> [125 amperes] [2</w:t>
      </w:r>
      <w:r w:rsidR="00216331">
        <w:rPr>
          <w:rFonts w:ascii="Arial" w:eastAsia="Calibri" w:hAnsi="Arial" w:cs="Times New Roman (Body CS)"/>
          <w:kern w:val="0"/>
          <w:sz w:val="22"/>
          <w:szCs w:val="22"/>
        </w:rPr>
        <w:t>25</w:t>
      </w:r>
      <w:r w:rsidRPr="000B4E3A">
        <w:rPr>
          <w:rFonts w:ascii="Arial" w:eastAsia="Calibri" w:hAnsi="Arial" w:cs="Times New Roman (Body CS)"/>
          <w:kern w:val="0"/>
          <w:sz w:val="22"/>
          <w:szCs w:val="22"/>
        </w:rPr>
        <w:t xml:space="preserve"> amperes]</w:t>
      </w:r>
      <w:r w:rsidR="00BB1CEB">
        <w:rPr>
          <w:rFonts w:ascii="Arial" w:eastAsia="Calibri" w:hAnsi="Arial" w:cs="Times New Roman (Body CS)"/>
          <w:kern w:val="0"/>
          <w:sz w:val="22"/>
          <w:szCs w:val="22"/>
        </w:rPr>
        <w:t xml:space="preserve"> </w:t>
      </w:r>
      <w:r w:rsidR="00CE3852">
        <w:rPr>
          <w:rFonts w:ascii="Arial" w:eastAsia="Calibri" w:hAnsi="Arial" w:cs="Times New Roman (Body CS)"/>
          <w:kern w:val="0"/>
          <w:sz w:val="22"/>
          <w:szCs w:val="22"/>
        </w:rPr>
        <w:t>and</w:t>
      </w:r>
      <w:r w:rsidR="001D01C9">
        <w:rPr>
          <w:rFonts w:ascii="Arial" w:eastAsia="Calibri" w:hAnsi="Arial" w:cs="Times New Roman (Body CS)"/>
          <w:kern w:val="0"/>
          <w:sz w:val="22"/>
          <w:szCs w:val="22"/>
        </w:rPr>
        <w:t xml:space="preserve"> a continuous amperage rating of [125 amperes] [ 200 amperes] </w:t>
      </w:r>
      <w:r w:rsidR="00BB1CEB">
        <w:rPr>
          <w:rFonts w:ascii="Arial" w:eastAsia="Calibri" w:hAnsi="Arial" w:cs="Times New Roman (Body CS)"/>
          <w:kern w:val="0"/>
          <w:sz w:val="22"/>
          <w:szCs w:val="22"/>
        </w:rPr>
        <w:t>an</w:t>
      </w:r>
      <w:r w:rsidRPr="000B4E3A">
        <w:rPr>
          <w:rFonts w:ascii="Arial" w:eastAsia="Calibri" w:hAnsi="Arial" w:cs="Times New Roman (Body CS)"/>
          <w:kern w:val="0"/>
          <w:sz w:val="22"/>
          <w:szCs w:val="22"/>
        </w:rPr>
        <w:t xml:space="preserve">d a bypass </w:t>
      </w:r>
      <w:commentRangeStart w:id="12"/>
      <w:r w:rsidRPr="000B4E3A">
        <w:rPr>
          <w:rFonts w:ascii="Arial" w:eastAsia="Calibri" w:hAnsi="Arial" w:cs="Times New Roman (Body CS)"/>
          <w:kern w:val="0"/>
          <w:sz w:val="22"/>
          <w:szCs w:val="22"/>
        </w:rPr>
        <w:t>[shall be] [shall not be]</w:t>
      </w:r>
      <w:commentRangeEnd w:id="12"/>
      <w:r w:rsidRPr="000B4E3A">
        <w:rPr>
          <w:rFonts w:ascii="Arial" w:eastAsia="Calibri" w:hAnsi="Arial" w:cs="Times New Roman (Body CS)"/>
          <w:kern w:val="0"/>
          <w:sz w:val="16"/>
          <w:szCs w:val="16"/>
        </w:rPr>
        <w:commentReference w:id="12"/>
      </w:r>
      <w:r w:rsidRPr="000B4E3A">
        <w:rPr>
          <w:rFonts w:ascii="Arial" w:eastAsia="Calibri" w:hAnsi="Arial" w:cs="Times New Roman (Body CS)"/>
          <w:kern w:val="0"/>
          <w:sz w:val="22"/>
          <w:szCs w:val="22"/>
        </w:rPr>
        <w:t xml:space="preserve"> required. If required, the bypass shall be a </w:t>
      </w:r>
      <w:commentRangeStart w:id="13"/>
      <w:r w:rsidRPr="000B4E3A">
        <w:rPr>
          <w:rFonts w:ascii="Arial" w:eastAsia="Calibri" w:hAnsi="Arial" w:cs="Times New Roman (Body CS)"/>
          <w:kern w:val="0"/>
          <w:sz w:val="22"/>
          <w:szCs w:val="22"/>
        </w:rPr>
        <w:t>[</w:t>
      </w:r>
      <w:r w:rsidR="00216331">
        <w:rPr>
          <w:rFonts w:ascii="Arial" w:eastAsia="Calibri" w:hAnsi="Arial" w:cs="Times New Roman (Body CS)"/>
          <w:kern w:val="0"/>
          <w:sz w:val="22"/>
          <w:szCs w:val="22"/>
        </w:rPr>
        <w:t xml:space="preserve">manual </w:t>
      </w:r>
      <w:r w:rsidRPr="000B4E3A">
        <w:rPr>
          <w:rFonts w:ascii="Arial" w:eastAsia="Calibri" w:hAnsi="Arial" w:cs="Times New Roman (Body CS)"/>
          <w:kern w:val="0"/>
          <w:sz w:val="22"/>
          <w:szCs w:val="22"/>
        </w:rPr>
        <w:t>slider] [horn] [lever] [disconnect block-</w:t>
      </w:r>
      <w:r>
        <w:rPr>
          <w:rFonts w:ascii="Arial" w:eastAsia="Calibri" w:hAnsi="Arial" w:cs="Times New Roman (Body CS)"/>
          <w:kern w:val="0"/>
          <w:sz w:val="22"/>
          <w:szCs w:val="22"/>
        </w:rPr>
        <w:t>]</w:t>
      </w:r>
      <w:commentRangeEnd w:id="13"/>
      <w:r w:rsidRPr="000B4E3A">
        <w:rPr>
          <w:rFonts w:ascii="Arial" w:eastAsia="Calibri" w:hAnsi="Arial" w:cs="Times New Roman (Body CS)"/>
          <w:kern w:val="0"/>
          <w:sz w:val="16"/>
          <w:szCs w:val="16"/>
        </w:rPr>
        <w:commentReference w:id="13"/>
      </w:r>
      <w:r w:rsidRPr="000B4E3A">
        <w:rPr>
          <w:rFonts w:ascii="Arial" w:eastAsia="Calibri" w:hAnsi="Arial" w:cs="Times New Roman (Body CS)"/>
          <w:kern w:val="0"/>
          <w:sz w:val="22"/>
          <w:szCs w:val="22"/>
        </w:rPr>
        <w:t xml:space="preserve"> type. The meter sockets and associated branch protective device positions shall be completely pre-wired and shipped ready for installation of the meters and tenant main</w:t>
      </w:r>
      <w:r w:rsidR="00216331">
        <w:rPr>
          <w:rFonts w:ascii="Arial" w:eastAsia="Calibri" w:hAnsi="Arial" w:cs="Times New Roman (Body CS)"/>
          <w:kern w:val="0"/>
          <w:sz w:val="22"/>
          <w:szCs w:val="22"/>
        </w:rPr>
        <w:t xml:space="preserve"> circuit</w:t>
      </w:r>
      <w:r w:rsidRPr="000B4E3A">
        <w:rPr>
          <w:rFonts w:ascii="Arial" w:eastAsia="Calibri" w:hAnsi="Arial" w:cs="Times New Roman (Body CS)"/>
          <w:kern w:val="0"/>
          <w:sz w:val="22"/>
          <w:szCs w:val="22"/>
        </w:rPr>
        <w:t xml:space="preserve"> breakers. Meter sockets shall include covers with sealing provisions.</w:t>
      </w:r>
    </w:p>
    <w:p w14:paraId="2DF93BA6" w14:textId="77777777" w:rsidR="000B4E3A" w:rsidRPr="000B4E3A" w:rsidRDefault="000B4E3A" w:rsidP="000B4E3A">
      <w:pPr>
        <w:numPr>
          <w:ilvl w:val="1"/>
          <w:numId w:val="37"/>
        </w:numPr>
        <w:spacing w:before="240" w:line="220" w:lineRule="exact"/>
        <w:outlineLvl w:val="1"/>
        <w:rPr>
          <w:rFonts w:ascii="Arial" w:eastAsia="Calibri" w:hAnsi="Arial" w:cs="Times New Roman (Body CS)"/>
          <w:caps/>
          <w:kern w:val="0"/>
          <w:sz w:val="22"/>
          <w:szCs w:val="22"/>
        </w:rPr>
      </w:pPr>
      <w:r w:rsidRPr="000B4E3A">
        <w:rPr>
          <w:rFonts w:ascii="Arial" w:eastAsia="Calibri" w:hAnsi="Arial" w:cs="Times New Roman (Body CS)"/>
          <w:caps/>
          <w:kern w:val="0"/>
          <w:sz w:val="22"/>
          <w:szCs w:val="22"/>
        </w:rPr>
        <w:t>Bus</w:t>
      </w:r>
    </w:p>
    <w:p w14:paraId="4D720EB2" w14:textId="343FABCE" w:rsidR="000B4E3A" w:rsidRPr="000B4E3A" w:rsidRDefault="000B4E3A" w:rsidP="000B4E3A">
      <w:pPr>
        <w:numPr>
          <w:ilvl w:val="2"/>
          <w:numId w:val="37"/>
        </w:numPr>
        <w:spacing w:before="160" w:line="220" w:lineRule="exact"/>
        <w:outlineLvl w:val="2"/>
        <w:rPr>
          <w:rFonts w:ascii="Arial" w:eastAsia="Calibri" w:hAnsi="Arial" w:cs="Times New Roman (Body CS)"/>
          <w:kern w:val="0"/>
          <w:sz w:val="22"/>
          <w:szCs w:val="22"/>
        </w:rPr>
      </w:pPr>
      <w:r w:rsidRPr="000B4E3A">
        <w:rPr>
          <w:rFonts w:ascii="Arial" w:eastAsia="Calibri" w:hAnsi="Arial" w:cs="Times New Roman (Body CS)"/>
          <w:kern w:val="0"/>
          <w:sz w:val="22"/>
          <w:szCs w:val="22"/>
        </w:rPr>
        <w:t xml:space="preserve">All bus bars shall be </w:t>
      </w:r>
      <w:commentRangeStart w:id="14"/>
      <w:r w:rsidRPr="000B4E3A">
        <w:rPr>
          <w:rFonts w:ascii="Arial" w:eastAsia="Calibri" w:hAnsi="Arial" w:cs="Times New Roman (Body CS)"/>
          <w:kern w:val="0"/>
          <w:sz w:val="22"/>
          <w:szCs w:val="22"/>
        </w:rPr>
        <w:t>tin-plated</w:t>
      </w:r>
      <w:commentRangeEnd w:id="14"/>
      <w:r w:rsidRPr="000B4E3A">
        <w:rPr>
          <w:rFonts w:ascii="Arial" w:eastAsia="Calibri" w:hAnsi="Arial" w:cs="Times New Roman (Body CS)"/>
          <w:kern w:val="0"/>
          <w:sz w:val="16"/>
          <w:szCs w:val="16"/>
        </w:rPr>
        <w:commentReference w:id="14"/>
      </w:r>
      <w:r w:rsidR="003E462F">
        <w:rPr>
          <w:rFonts w:ascii="Arial" w:eastAsia="Calibri" w:hAnsi="Arial" w:cs="Times New Roman (Body CS)"/>
          <w:kern w:val="0"/>
          <w:sz w:val="22"/>
          <w:szCs w:val="22"/>
        </w:rPr>
        <w:t>.  Mai</w:t>
      </w:r>
      <w:r w:rsidRPr="000B4E3A">
        <w:rPr>
          <w:rFonts w:ascii="Arial" w:eastAsia="Calibri" w:hAnsi="Arial" w:cs="Times New Roman (Body CS)"/>
          <w:kern w:val="0"/>
          <w:sz w:val="22"/>
          <w:szCs w:val="22"/>
        </w:rPr>
        <w:t>n horizontal bus bars shall be mounted with all three phases arranged in the same vertical plane. Bus sizing shall be based on UL standard temperature rise criteria for multi-metering equipment.</w:t>
      </w:r>
    </w:p>
    <w:p w14:paraId="2BAA8FC4" w14:textId="71C98DB1" w:rsidR="000B4E3A" w:rsidRPr="000B4E3A" w:rsidRDefault="000B4E3A" w:rsidP="000B4E3A">
      <w:pPr>
        <w:pStyle w:val="ListParagraph"/>
        <w:numPr>
          <w:ilvl w:val="2"/>
          <w:numId w:val="37"/>
        </w:numPr>
        <w:spacing w:before="160" w:line="220" w:lineRule="exact"/>
        <w:outlineLvl w:val="2"/>
        <w:rPr>
          <w:rFonts w:ascii="Arial" w:eastAsia="Calibri" w:hAnsi="Arial" w:cs="Times New Roman (Body CS)"/>
          <w:kern w:val="0"/>
          <w:sz w:val="22"/>
          <w:szCs w:val="22"/>
        </w:rPr>
      </w:pPr>
      <w:r w:rsidRPr="000B4E3A">
        <w:rPr>
          <w:rFonts w:ascii="Arial" w:eastAsia="Calibri" w:hAnsi="Arial" w:cs="Times New Roman (Body CS)"/>
          <w:kern w:val="0"/>
          <w:sz w:val="22"/>
          <w:szCs w:val="22"/>
        </w:rPr>
        <w:t xml:space="preserve">Provide a full capacity neutral bus where a neutral bus is indicated on the </w:t>
      </w:r>
      <w:r>
        <w:rPr>
          <w:rFonts w:ascii="Arial" w:eastAsia="Calibri" w:hAnsi="Arial" w:cs="Times New Roman (Body CS)"/>
          <w:kern w:val="0"/>
          <w:sz w:val="22"/>
          <w:szCs w:val="22"/>
        </w:rPr>
        <w:t xml:space="preserve">design </w:t>
      </w:r>
      <w:r w:rsidRPr="000B4E3A">
        <w:rPr>
          <w:rFonts w:ascii="Arial" w:eastAsia="Calibri" w:hAnsi="Arial" w:cs="Times New Roman (Body CS)"/>
          <w:kern w:val="0"/>
          <w:sz w:val="22"/>
          <w:szCs w:val="22"/>
        </w:rPr>
        <w:t>drawings.</w:t>
      </w:r>
    </w:p>
    <w:p w14:paraId="495A2885" w14:textId="38410D68" w:rsidR="000B4E3A" w:rsidRPr="000B4E3A" w:rsidRDefault="000B4E3A" w:rsidP="000B4E3A">
      <w:pPr>
        <w:numPr>
          <w:ilvl w:val="2"/>
          <w:numId w:val="37"/>
        </w:numPr>
        <w:spacing w:before="160" w:line="220" w:lineRule="exact"/>
        <w:outlineLvl w:val="2"/>
        <w:rPr>
          <w:rFonts w:ascii="Arial" w:eastAsia="Calibri" w:hAnsi="Arial" w:cs="Times New Roman (Body CS)"/>
          <w:kern w:val="0"/>
          <w:sz w:val="22"/>
          <w:szCs w:val="22"/>
        </w:rPr>
      </w:pPr>
      <w:r w:rsidRPr="000B4E3A">
        <w:rPr>
          <w:rFonts w:ascii="Arial" w:eastAsia="Calibri" w:hAnsi="Arial" w:cs="Times New Roman (Body CS)"/>
          <w:kern w:val="0"/>
          <w:sz w:val="22"/>
          <w:szCs w:val="22"/>
        </w:rPr>
        <w:lastRenderedPageBreak/>
        <w:t xml:space="preserve">All hardware used for bus bar connections shall be high-tensile strength, zinc-plated. </w:t>
      </w:r>
    </w:p>
    <w:p w14:paraId="4CB65005" w14:textId="0928A4A4" w:rsidR="00730943" w:rsidRPr="00730943" w:rsidRDefault="00730943" w:rsidP="00972DC5">
      <w:pPr>
        <w:rPr>
          <w:rStyle w:val="Boldred"/>
          <w:rFonts w:ascii="Arial" w:hAnsi="Arial" w:cs="Arial"/>
          <w:b w:val="0"/>
          <w:color w:val="auto"/>
          <w:sz w:val="22"/>
          <w:szCs w:val="22"/>
        </w:rPr>
      </w:pPr>
    </w:p>
    <w:p w14:paraId="312FD040" w14:textId="77777777" w:rsidR="00404F78" w:rsidRPr="00404F78" w:rsidRDefault="00404F78" w:rsidP="00404F78">
      <w:pPr>
        <w:numPr>
          <w:ilvl w:val="1"/>
          <w:numId w:val="37"/>
        </w:numPr>
        <w:spacing w:before="240" w:line="220" w:lineRule="exact"/>
        <w:outlineLvl w:val="1"/>
        <w:rPr>
          <w:rFonts w:ascii="Arial" w:eastAsia="Calibri" w:hAnsi="Arial" w:cs="Times New Roman (Body CS)"/>
          <w:caps/>
          <w:kern w:val="0"/>
          <w:sz w:val="22"/>
          <w:szCs w:val="22"/>
        </w:rPr>
      </w:pPr>
      <w:r w:rsidRPr="00404F78">
        <w:rPr>
          <w:rFonts w:ascii="Arial" w:eastAsia="Calibri" w:hAnsi="Arial" w:cs="Times New Roman (Body CS)"/>
          <w:caps/>
          <w:kern w:val="0"/>
          <w:sz w:val="22"/>
          <w:szCs w:val="22"/>
        </w:rPr>
        <w:t>WIRING/TERMINATION</w:t>
      </w:r>
    </w:p>
    <w:p w14:paraId="1254F029" w14:textId="5A90AF2B" w:rsidR="00404F78" w:rsidRPr="00404F78" w:rsidRDefault="00404F78" w:rsidP="00404F78">
      <w:pPr>
        <w:numPr>
          <w:ilvl w:val="2"/>
          <w:numId w:val="37"/>
        </w:numPr>
        <w:spacing w:before="160" w:line="220" w:lineRule="exact"/>
        <w:outlineLvl w:val="2"/>
        <w:rPr>
          <w:rFonts w:ascii="Arial" w:eastAsia="Calibri" w:hAnsi="Arial" w:cs="Times New Roman (Body CS)"/>
          <w:kern w:val="0"/>
          <w:sz w:val="22"/>
          <w:szCs w:val="22"/>
        </w:rPr>
      </w:pPr>
      <w:r>
        <w:rPr>
          <w:rFonts w:ascii="Arial" w:eastAsia="Calibri" w:hAnsi="Arial" w:cs="Times New Roman (Body CS)"/>
          <w:kern w:val="0"/>
          <w:sz w:val="22"/>
          <w:szCs w:val="22"/>
        </w:rPr>
        <w:t>Provide c</w:t>
      </w:r>
      <w:commentRangeStart w:id="15"/>
      <w:r w:rsidRPr="00404F78">
        <w:rPr>
          <w:rFonts w:ascii="Arial" w:eastAsia="Calibri" w:hAnsi="Arial" w:cs="Times New Roman (Body CS)"/>
          <w:kern w:val="0"/>
          <w:sz w:val="22"/>
          <w:szCs w:val="22"/>
        </w:rPr>
        <w:t>rimp-type termination</w:t>
      </w:r>
      <w:r>
        <w:rPr>
          <w:rFonts w:ascii="Arial" w:eastAsia="Calibri" w:hAnsi="Arial" w:cs="Times New Roman (Body CS)"/>
          <w:kern w:val="0"/>
          <w:sz w:val="22"/>
          <w:szCs w:val="22"/>
        </w:rPr>
        <w:t>s</w:t>
      </w:r>
      <w:commentRangeEnd w:id="15"/>
      <w:r w:rsidRPr="00404F78">
        <w:rPr>
          <w:rFonts w:ascii="Arial" w:eastAsia="Calibri" w:hAnsi="Arial" w:cs="Times New Roman (Body CS)"/>
          <w:kern w:val="0"/>
          <w:sz w:val="16"/>
          <w:szCs w:val="16"/>
        </w:rPr>
        <w:commentReference w:id="15"/>
      </w:r>
      <w:r w:rsidRPr="00404F78">
        <w:rPr>
          <w:rFonts w:ascii="Arial" w:eastAsia="Calibri" w:hAnsi="Arial" w:cs="Times New Roman (Body CS)"/>
          <w:kern w:val="0"/>
          <w:sz w:val="22"/>
          <w:szCs w:val="22"/>
        </w:rPr>
        <w:t xml:space="preserve"> for all line terminations</w:t>
      </w:r>
      <w:r>
        <w:rPr>
          <w:rFonts w:ascii="Arial" w:eastAsia="Calibri" w:hAnsi="Arial" w:cs="Times New Roman (Body CS)"/>
          <w:kern w:val="0"/>
          <w:sz w:val="22"/>
          <w:szCs w:val="22"/>
        </w:rPr>
        <w:t>,</w:t>
      </w:r>
      <w:r w:rsidRPr="00404F78">
        <w:rPr>
          <w:rFonts w:ascii="Arial" w:eastAsia="Calibri" w:hAnsi="Arial" w:cs="Times New Roman (Body CS)"/>
          <w:kern w:val="0"/>
          <w:sz w:val="22"/>
          <w:szCs w:val="22"/>
        </w:rPr>
        <w:t xml:space="preserve"> suitable for copper or aluminum cable and rated at 75 degrees C.</w:t>
      </w:r>
    </w:p>
    <w:p w14:paraId="5F8DFE41" w14:textId="3918E518" w:rsidR="00404F78" w:rsidRPr="00404F78" w:rsidRDefault="00404F78" w:rsidP="00404F78">
      <w:pPr>
        <w:pStyle w:val="ListParagraph"/>
        <w:numPr>
          <w:ilvl w:val="2"/>
          <w:numId w:val="37"/>
        </w:numPr>
        <w:spacing w:before="160" w:line="220" w:lineRule="exact"/>
        <w:outlineLvl w:val="2"/>
        <w:rPr>
          <w:rFonts w:ascii="Arial" w:eastAsia="Calibri" w:hAnsi="Arial" w:cs="Times New Roman (Body CS)"/>
          <w:kern w:val="0"/>
          <w:sz w:val="22"/>
          <w:szCs w:val="22"/>
        </w:rPr>
      </w:pPr>
      <w:r>
        <w:rPr>
          <w:rFonts w:ascii="Arial" w:eastAsia="Calibri" w:hAnsi="Arial" w:cs="Times New Roman (Body CS)"/>
          <w:kern w:val="0"/>
          <w:sz w:val="22"/>
          <w:szCs w:val="22"/>
        </w:rPr>
        <w:t>Provide l</w:t>
      </w:r>
      <w:r w:rsidRPr="00404F78">
        <w:rPr>
          <w:rFonts w:ascii="Arial" w:eastAsia="Calibri" w:hAnsi="Arial" w:cs="Times New Roman (Body CS)"/>
          <w:kern w:val="0"/>
          <w:sz w:val="22"/>
          <w:szCs w:val="22"/>
        </w:rPr>
        <w:t>ugs in the incoming line section for connection of the main grounding conductor.</w:t>
      </w:r>
    </w:p>
    <w:p w14:paraId="7740CC5D" w14:textId="0BED131C" w:rsidR="00730943" w:rsidRPr="00730943" w:rsidRDefault="00730943" w:rsidP="00972DC5">
      <w:pPr>
        <w:rPr>
          <w:rStyle w:val="Boldred"/>
          <w:rFonts w:ascii="Arial" w:hAnsi="Arial" w:cs="Arial"/>
          <w:b w:val="0"/>
          <w:color w:val="auto"/>
          <w:sz w:val="22"/>
          <w:szCs w:val="22"/>
        </w:rPr>
      </w:pPr>
    </w:p>
    <w:p w14:paraId="78DF295C" w14:textId="77777777" w:rsidR="00404F78" w:rsidRPr="00404F78" w:rsidRDefault="00404F78" w:rsidP="00404F78">
      <w:pPr>
        <w:numPr>
          <w:ilvl w:val="1"/>
          <w:numId w:val="37"/>
        </w:numPr>
        <w:spacing w:before="240" w:line="220" w:lineRule="exact"/>
        <w:outlineLvl w:val="1"/>
        <w:rPr>
          <w:rFonts w:ascii="Arial" w:eastAsia="Calibri" w:hAnsi="Arial" w:cs="Times New Roman (Body CS)"/>
          <w:caps/>
          <w:kern w:val="0"/>
          <w:sz w:val="22"/>
          <w:szCs w:val="22"/>
        </w:rPr>
      </w:pPr>
      <w:commentRangeStart w:id="16"/>
      <w:r w:rsidRPr="00404F78">
        <w:rPr>
          <w:rFonts w:ascii="Arial" w:eastAsia="Calibri" w:hAnsi="Arial" w:cs="Times New Roman (Body CS)"/>
          <w:caps/>
          <w:kern w:val="0"/>
          <w:sz w:val="22"/>
          <w:szCs w:val="22"/>
        </w:rPr>
        <w:t>MAIN PROTECTIVE DEVICES</w:t>
      </w:r>
    </w:p>
    <w:p w14:paraId="2442B046" w14:textId="6B601871" w:rsidR="00404F78" w:rsidRPr="00404F78" w:rsidRDefault="00404F78" w:rsidP="00404F78">
      <w:pPr>
        <w:pStyle w:val="ListParagraph"/>
        <w:numPr>
          <w:ilvl w:val="2"/>
          <w:numId w:val="37"/>
        </w:numPr>
        <w:spacing w:before="240" w:line="220" w:lineRule="exact"/>
        <w:outlineLvl w:val="1"/>
        <w:rPr>
          <w:rFonts w:ascii="Arial" w:eastAsia="Calibri" w:hAnsi="Arial" w:cs="Times New Roman (Body CS)"/>
          <w:caps/>
          <w:kern w:val="0"/>
          <w:sz w:val="22"/>
          <w:szCs w:val="22"/>
        </w:rPr>
      </w:pPr>
      <w:r>
        <w:rPr>
          <w:rFonts w:ascii="Arial" w:eastAsia="Calibri" w:hAnsi="Arial" w:cs="Times New Roman (Body CS)"/>
          <w:kern w:val="0"/>
          <w:sz w:val="22"/>
          <w:szCs w:val="22"/>
        </w:rPr>
        <w:t>Provide main overcurrent protective devices with trip rating and trip unit type as indicated in design drawings.</w:t>
      </w:r>
    </w:p>
    <w:p w14:paraId="2D713F07" w14:textId="6096A18F" w:rsidR="00404F78" w:rsidRDefault="00404F78" w:rsidP="00404F78">
      <w:pPr>
        <w:numPr>
          <w:ilvl w:val="1"/>
          <w:numId w:val="37"/>
        </w:numPr>
        <w:spacing w:before="240" w:line="220" w:lineRule="exact"/>
        <w:outlineLvl w:val="1"/>
        <w:rPr>
          <w:rFonts w:ascii="Arial" w:eastAsia="Calibri" w:hAnsi="Arial" w:cs="Times New Roman (Body CS)"/>
          <w:caps/>
          <w:kern w:val="0"/>
          <w:sz w:val="22"/>
          <w:szCs w:val="22"/>
        </w:rPr>
      </w:pPr>
      <w:r w:rsidRPr="00404F78">
        <w:rPr>
          <w:rFonts w:ascii="Arial" w:eastAsia="Calibri" w:hAnsi="Arial" w:cs="Times New Roman (Body CS)"/>
          <w:caps/>
          <w:kern w:val="0"/>
          <w:sz w:val="22"/>
          <w:szCs w:val="22"/>
        </w:rPr>
        <w:t>feeder protective devices</w:t>
      </w:r>
    </w:p>
    <w:commentRangeEnd w:id="16"/>
    <w:p w14:paraId="6C8BC1F6" w14:textId="6A27D0ED" w:rsidR="00404F78" w:rsidRPr="00404F78" w:rsidRDefault="00404F78" w:rsidP="00404F78">
      <w:pPr>
        <w:pStyle w:val="ListParagraph"/>
        <w:numPr>
          <w:ilvl w:val="2"/>
          <w:numId w:val="37"/>
        </w:numPr>
        <w:spacing w:before="240" w:line="220" w:lineRule="exact"/>
        <w:outlineLvl w:val="1"/>
        <w:rPr>
          <w:rFonts w:ascii="Arial" w:eastAsia="Calibri" w:hAnsi="Arial" w:cs="Times New Roman (Body CS)"/>
          <w:caps/>
          <w:kern w:val="0"/>
          <w:sz w:val="22"/>
          <w:szCs w:val="22"/>
        </w:rPr>
      </w:pPr>
      <w:r w:rsidRPr="00404F78">
        <w:commentReference w:id="16"/>
      </w:r>
      <w:r>
        <w:rPr>
          <w:rFonts w:ascii="Arial" w:eastAsia="Calibri" w:hAnsi="Arial" w:cs="Times New Roman (Body CS)"/>
          <w:kern w:val="0"/>
          <w:sz w:val="22"/>
          <w:szCs w:val="22"/>
        </w:rPr>
        <w:t>Provide feeder overcurrent protective devices with trip ratings as indicated in design drawings.  Trip unit type shall be thermal-magnetic</w:t>
      </w:r>
      <w:r w:rsidR="00705BC4">
        <w:rPr>
          <w:rFonts w:ascii="Arial" w:eastAsia="Calibri" w:hAnsi="Arial" w:cs="Times New Roman (Body CS)"/>
          <w:kern w:val="0"/>
          <w:sz w:val="22"/>
          <w:szCs w:val="22"/>
        </w:rPr>
        <w:t>.</w:t>
      </w:r>
    </w:p>
    <w:p w14:paraId="2102CE73" w14:textId="03B6CAE0" w:rsidR="00730943" w:rsidRPr="00730943" w:rsidRDefault="00730943" w:rsidP="00972DC5">
      <w:pPr>
        <w:rPr>
          <w:rStyle w:val="Boldred"/>
          <w:rFonts w:ascii="Arial" w:hAnsi="Arial" w:cs="Arial"/>
          <w:b w:val="0"/>
          <w:color w:val="auto"/>
          <w:sz w:val="22"/>
          <w:szCs w:val="22"/>
        </w:rPr>
      </w:pPr>
    </w:p>
    <w:p w14:paraId="5DA9ED11" w14:textId="0547232E" w:rsidR="00C13B15" w:rsidRDefault="00C13B15" w:rsidP="00C13B15">
      <w:pPr>
        <w:numPr>
          <w:ilvl w:val="1"/>
          <w:numId w:val="37"/>
        </w:numPr>
        <w:spacing w:before="240" w:line="220" w:lineRule="exact"/>
        <w:outlineLvl w:val="1"/>
        <w:rPr>
          <w:rFonts w:ascii="Arial" w:eastAsia="Calibri" w:hAnsi="Arial" w:cs="Times New Roman (Body CS)"/>
          <w:caps/>
          <w:kern w:val="0"/>
          <w:sz w:val="22"/>
          <w:szCs w:val="22"/>
        </w:rPr>
      </w:pPr>
      <w:r w:rsidRPr="00C13B15">
        <w:rPr>
          <w:rFonts w:ascii="Arial" w:eastAsia="Calibri" w:hAnsi="Arial" w:cs="Times New Roman (Body CS)"/>
          <w:caps/>
          <w:kern w:val="0"/>
          <w:sz w:val="22"/>
          <w:szCs w:val="22"/>
        </w:rPr>
        <w:t>Tenant Utility Metering</w:t>
      </w:r>
    </w:p>
    <w:p w14:paraId="151D540F" w14:textId="19B6AD18" w:rsidR="00EE4FE1" w:rsidRPr="00C13B15" w:rsidRDefault="00EE4FE1" w:rsidP="00EE4FE1">
      <w:pPr>
        <w:spacing w:before="240" w:line="220" w:lineRule="exact"/>
        <w:ind w:left="864"/>
        <w:outlineLvl w:val="1"/>
        <w:rPr>
          <w:rFonts w:ascii="Arial" w:eastAsia="Calibri" w:hAnsi="Arial" w:cs="Times New Roman (Body CS)"/>
          <w:caps/>
          <w:kern w:val="0"/>
          <w:sz w:val="22"/>
          <w:szCs w:val="22"/>
        </w:rPr>
      </w:pPr>
      <w:r>
        <w:rPr>
          <w:rFonts w:ascii="Arial" w:eastAsia="Calibri" w:hAnsi="Arial" w:cs="Times New Roman (Body CS)"/>
          <w:caps/>
          <w:kern w:val="0"/>
          <w:sz w:val="22"/>
          <w:szCs w:val="22"/>
        </w:rPr>
        <w:t>a.</w:t>
      </w:r>
      <w:r>
        <w:rPr>
          <w:rFonts w:ascii="Arial" w:eastAsia="Calibri" w:hAnsi="Arial" w:cs="Times New Roman (Body CS)"/>
          <w:caps/>
          <w:kern w:val="0"/>
          <w:sz w:val="22"/>
          <w:szCs w:val="22"/>
        </w:rPr>
        <w:tab/>
      </w:r>
      <w:r w:rsidRPr="00EE4FE1">
        <w:rPr>
          <w:rFonts w:ascii="Arial" w:eastAsia="Calibri" w:hAnsi="Arial" w:cs="Times New Roman (Body CS)"/>
          <w:kern w:val="0"/>
          <w:sz w:val="22"/>
          <w:szCs w:val="22"/>
        </w:rPr>
        <w:t>If meter centers include electrical utility company metering equipment, provide all necessary devices and wiring such that utility requirements are met.</w:t>
      </w:r>
    </w:p>
    <w:p w14:paraId="0F075642" w14:textId="268D156B" w:rsidR="00C13B15" w:rsidRPr="00B437DD" w:rsidRDefault="00C13B15" w:rsidP="00B437DD">
      <w:pPr>
        <w:pStyle w:val="ListParagraph"/>
        <w:numPr>
          <w:ilvl w:val="2"/>
          <w:numId w:val="41"/>
        </w:numPr>
        <w:spacing w:before="160" w:line="220" w:lineRule="exact"/>
        <w:outlineLvl w:val="2"/>
        <w:rPr>
          <w:rFonts w:ascii="Arial" w:eastAsia="Calibri" w:hAnsi="Arial" w:cs="Times New Roman (Body CS)"/>
          <w:kern w:val="0"/>
          <w:sz w:val="22"/>
          <w:szCs w:val="22"/>
        </w:rPr>
      </w:pPr>
      <w:commentRangeStart w:id="17"/>
      <w:r w:rsidRPr="00EE4FE1">
        <w:rPr>
          <w:rFonts w:ascii="Arial" w:eastAsia="Calibri" w:hAnsi="Arial" w:cs="Times New Roman (Body CS)"/>
          <w:kern w:val="0"/>
          <w:sz w:val="22"/>
          <w:szCs w:val="22"/>
        </w:rPr>
        <w:t xml:space="preserve">For EUSERC serviced areas, meter centers shall incorporate metering sections with tenant feeder circuits using ring-type meter sockets </w:t>
      </w:r>
      <w:r w:rsidR="00FD74CB">
        <w:rPr>
          <w:rFonts w:ascii="Arial" w:eastAsia="Calibri" w:hAnsi="Arial" w:cs="Times New Roman (Body CS)"/>
          <w:kern w:val="0"/>
          <w:sz w:val="22"/>
          <w:szCs w:val="22"/>
        </w:rPr>
        <w:t xml:space="preserve">with </w:t>
      </w:r>
      <w:r w:rsidR="001D01C9">
        <w:rPr>
          <w:rFonts w:ascii="Arial" w:eastAsia="Calibri" w:hAnsi="Arial" w:cs="Times New Roman (Body CS)"/>
          <w:kern w:val="0"/>
          <w:sz w:val="22"/>
          <w:szCs w:val="22"/>
        </w:rPr>
        <w:t>max</w:t>
      </w:r>
      <w:r w:rsidR="00FD74CB">
        <w:rPr>
          <w:rFonts w:ascii="Arial" w:eastAsia="Calibri" w:hAnsi="Arial" w:cs="Times New Roman (Body CS)"/>
          <w:kern w:val="0"/>
          <w:sz w:val="22"/>
          <w:szCs w:val="22"/>
        </w:rPr>
        <w:t xml:space="preserve"> amperage ratings of</w:t>
      </w:r>
      <w:r w:rsidRPr="00EE4FE1">
        <w:rPr>
          <w:rFonts w:ascii="Arial" w:eastAsia="Calibri" w:hAnsi="Arial" w:cs="Times New Roman (Body CS)"/>
          <w:kern w:val="0"/>
          <w:sz w:val="22"/>
          <w:szCs w:val="22"/>
        </w:rPr>
        <w:t xml:space="preserve"> </w:t>
      </w:r>
      <w:commentRangeStart w:id="18"/>
      <w:r w:rsidRPr="00EE4FE1">
        <w:rPr>
          <w:rFonts w:ascii="Arial" w:eastAsia="Calibri" w:hAnsi="Arial" w:cs="Times New Roman (Body CS)"/>
          <w:kern w:val="0"/>
          <w:sz w:val="22"/>
          <w:szCs w:val="22"/>
        </w:rPr>
        <w:t>[125] [2</w:t>
      </w:r>
      <w:r w:rsidR="00216331">
        <w:rPr>
          <w:rFonts w:ascii="Arial" w:eastAsia="Calibri" w:hAnsi="Arial" w:cs="Times New Roman (Body CS)"/>
          <w:kern w:val="0"/>
          <w:sz w:val="22"/>
          <w:szCs w:val="22"/>
        </w:rPr>
        <w:t>25</w:t>
      </w:r>
      <w:r w:rsidRPr="00EE4FE1">
        <w:rPr>
          <w:rFonts w:ascii="Arial" w:eastAsia="Calibri" w:hAnsi="Arial" w:cs="Times New Roman (Body CS)"/>
          <w:kern w:val="0"/>
          <w:sz w:val="22"/>
          <w:szCs w:val="22"/>
        </w:rPr>
        <w:t>]</w:t>
      </w:r>
      <w:commentRangeEnd w:id="18"/>
      <w:r w:rsidRPr="00C13B15">
        <w:rPr>
          <w:sz w:val="16"/>
          <w:szCs w:val="16"/>
        </w:rPr>
        <w:commentReference w:id="18"/>
      </w:r>
      <w:r w:rsidRPr="00EE4FE1">
        <w:rPr>
          <w:rFonts w:ascii="Arial" w:eastAsia="Calibri" w:hAnsi="Arial" w:cs="Times New Roman (Body CS)"/>
          <w:kern w:val="0"/>
          <w:sz w:val="22"/>
          <w:szCs w:val="22"/>
        </w:rPr>
        <w:t xml:space="preserve"> amperes </w:t>
      </w:r>
      <w:r w:rsidR="001D01C9">
        <w:rPr>
          <w:rFonts w:ascii="Arial" w:eastAsia="Calibri" w:hAnsi="Arial" w:cs="Times New Roman (Body CS)"/>
          <w:kern w:val="0"/>
          <w:sz w:val="22"/>
          <w:szCs w:val="22"/>
        </w:rPr>
        <w:t xml:space="preserve">and continuous amperage ratings of [125] [200] </w:t>
      </w:r>
      <w:r w:rsidRPr="00EE4FE1">
        <w:rPr>
          <w:rFonts w:ascii="Arial" w:eastAsia="Calibri" w:hAnsi="Arial" w:cs="Times New Roman (Body CS)"/>
          <w:kern w:val="0"/>
          <w:sz w:val="22"/>
          <w:szCs w:val="22"/>
        </w:rPr>
        <w:t>to meet local utility and/or customer requirements.</w:t>
      </w:r>
    </w:p>
    <w:p w14:paraId="2784EBC8" w14:textId="77777777" w:rsidR="00C13B15" w:rsidRPr="00C13B15" w:rsidRDefault="00C13B15" w:rsidP="00C13B15">
      <w:pPr>
        <w:spacing w:line="220" w:lineRule="exact"/>
        <w:rPr>
          <w:rFonts w:ascii="Arial" w:eastAsia="Calibri" w:hAnsi="Arial" w:cs="Times New Roman (Body CS)"/>
          <w:color w:val="3367CD"/>
          <w:kern w:val="0"/>
          <w:sz w:val="22"/>
          <w:szCs w:val="22"/>
          <w:lang w:val="de-DE"/>
        </w:rPr>
      </w:pPr>
    </w:p>
    <w:p w14:paraId="31562E46" w14:textId="77777777" w:rsidR="00C13B15" w:rsidRPr="0041180B" w:rsidRDefault="00C13B15" w:rsidP="00C13B15">
      <w:pPr>
        <w:spacing w:line="220" w:lineRule="exact"/>
        <w:jc w:val="center"/>
        <w:rPr>
          <w:rFonts w:ascii="Arial" w:eastAsia="Calibri" w:hAnsi="Arial" w:cs="Times New Roman (Body CS)"/>
          <w:kern w:val="0"/>
          <w:sz w:val="22"/>
          <w:szCs w:val="22"/>
          <w:lang w:val="de-DE"/>
        </w:rPr>
      </w:pPr>
      <w:r w:rsidRPr="0041180B">
        <w:rPr>
          <w:rFonts w:ascii="Arial" w:eastAsia="Calibri" w:hAnsi="Arial" w:cs="Times New Roman (Body CS)"/>
          <w:kern w:val="0"/>
          <w:sz w:val="22"/>
          <w:szCs w:val="22"/>
          <w:lang w:val="de-DE"/>
        </w:rPr>
        <w:t>-- OR --</w:t>
      </w:r>
    </w:p>
    <w:p w14:paraId="523A0C5E" w14:textId="308E3F12" w:rsidR="00C13B15" w:rsidRDefault="00C13B15" w:rsidP="00EE4FE1">
      <w:pPr>
        <w:pStyle w:val="ListParagraph"/>
        <w:numPr>
          <w:ilvl w:val="2"/>
          <w:numId w:val="40"/>
        </w:numPr>
        <w:spacing w:before="160" w:line="220" w:lineRule="exact"/>
        <w:outlineLvl w:val="2"/>
        <w:rPr>
          <w:rFonts w:ascii="Arial" w:eastAsia="Calibri" w:hAnsi="Arial" w:cs="Times New Roman (Body CS)"/>
          <w:kern w:val="0"/>
          <w:sz w:val="22"/>
          <w:szCs w:val="22"/>
        </w:rPr>
      </w:pPr>
      <w:r w:rsidRPr="00EE4FE1">
        <w:rPr>
          <w:rFonts w:ascii="Arial" w:eastAsia="Calibri" w:hAnsi="Arial" w:cs="Times New Roman (Body CS)"/>
          <w:kern w:val="0"/>
          <w:sz w:val="22"/>
          <w:szCs w:val="22"/>
        </w:rPr>
        <w:t xml:space="preserve">For non-EUSERC serviced areas, meter centers shall incorporate metering sections with tenant feeder circuits using </w:t>
      </w:r>
      <w:commentRangeStart w:id="19"/>
      <w:r w:rsidRPr="00EE4FE1">
        <w:rPr>
          <w:rFonts w:ascii="Arial" w:eastAsia="Calibri" w:hAnsi="Arial" w:cs="Times New Roman (Body CS)"/>
          <w:kern w:val="0"/>
          <w:sz w:val="22"/>
          <w:szCs w:val="22"/>
        </w:rPr>
        <w:t>[ring-] [ringless-]</w:t>
      </w:r>
      <w:commentRangeEnd w:id="19"/>
      <w:r w:rsidRPr="00C13B15">
        <w:rPr>
          <w:sz w:val="16"/>
          <w:szCs w:val="16"/>
        </w:rPr>
        <w:commentReference w:id="19"/>
      </w:r>
      <w:r w:rsidRPr="00EE4FE1">
        <w:rPr>
          <w:rFonts w:ascii="Arial" w:eastAsia="Calibri" w:hAnsi="Arial" w:cs="Times New Roman (Body CS)"/>
          <w:kern w:val="0"/>
          <w:sz w:val="22"/>
          <w:szCs w:val="22"/>
        </w:rPr>
        <w:t xml:space="preserve"> type meter sockets </w:t>
      </w:r>
      <w:r w:rsidR="00FD74CB">
        <w:rPr>
          <w:rFonts w:ascii="Arial" w:eastAsia="Calibri" w:hAnsi="Arial" w:cs="Times New Roman (Body CS)"/>
          <w:kern w:val="0"/>
          <w:sz w:val="22"/>
          <w:szCs w:val="22"/>
        </w:rPr>
        <w:t xml:space="preserve">with </w:t>
      </w:r>
      <w:r w:rsidR="001D01C9">
        <w:rPr>
          <w:rFonts w:ascii="Arial" w:eastAsia="Calibri" w:hAnsi="Arial" w:cs="Times New Roman (Body CS)"/>
          <w:kern w:val="0"/>
          <w:sz w:val="22"/>
          <w:szCs w:val="22"/>
        </w:rPr>
        <w:t>max</w:t>
      </w:r>
      <w:r w:rsidR="00FD74CB">
        <w:rPr>
          <w:rFonts w:ascii="Arial" w:eastAsia="Calibri" w:hAnsi="Arial" w:cs="Times New Roman (Body CS)"/>
          <w:kern w:val="0"/>
          <w:sz w:val="22"/>
          <w:szCs w:val="22"/>
        </w:rPr>
        <w:t xml:space="preserve"> amperage ratings of</w:t>
      </w:r>
      <w:r w:rsidRPr="00EE4FE1">
        <w:rPr>
          <w:rFonts w:ascii="Arial" w:eastAsia="Calibri" w:hAnsi="Arial" w:cs="Times New Roman (Body CS)"/>
          <w:kern w:val="0"/>
          <w:sz w:val="22"/>
          <w:szCs w:val="22"/>
        </w:rPr>
        <w:t xml:space="preserve"> </w:t>
      </w:r>
      <w:commentRangeStart w:id="20"/>
      <w:r w:rsidRPr="00EE4FE1">
        <w:rPr>
          <w:rFonts w:ascii="Arial" w:eastAsia="Calibri" w:hAnsi="Arial" w:cs="Times New Roman (Body CS)"/>
          <w:kern w:val="0"/>
          <w:sz w:val="22"/>
          <w:szCs w:val="22"/>
        </w:rPr>
        <w:t>[125] [2</w:t>
      </w:r>
      <w:r w:rsidR="00216331">
        <w:rPr>
          <w:rFonts w:ascii="Arial" w:eastAsia="Calibri" w:hAnsi="Arial" w:cs="Times New Roman (Body CS)"/>
          <w:kern w:val="0"/>
          <w:sz w:val="22"/>
          <w:szCs w:val="22"/>
        </w:rPr>
        <w:t>25</w:t>
      </w:r>
      <w:r w:rsidRPr="00EE4FE1">
        <w:rPr>
          <w:rFonts w:ascii="Arial" w:eastAsia="Calibri" w:hAnsi="Arial" w:cs="Times New Roman (Body CS)"/>
          <w:kern w:val="0"/>
          <w:sz w:val="22"/>
          <w:szCs w:val="22"/>
        </w:rPr>
        <w:t>] [</w:t>
      </w:r>
      <w:r w:rsidR="00216331">
        <w:rPr>
          <w:rFonts w:ascii="Arial" w:eastAsia="Calibri" w:hAnsi="Arial" w:cs="Times New Roman (Body CS)"/>
          <w:kern w:val="0"/>
          <w:sz w:val="22"/>
          <w:szCs w:val="22"/>
        </w:rPr>
        <w:t>400</w:t>
      </w:r>
      <w:r w:rsidRPr="00EE4FE1">
        <w:rPr>
          <w:rFonts w:ascii="Arial" w:eastAsia="Calibri" w:hAnsi="Arial" w:cs="Times New Roman (Body CS)"/>
          <w:kern w:val="0"/>
          <w:sz w:val="22"/>
          <w:szCs w:val="22"/>
        </w:rPr>
        <w:t>]</w:t>
      </w:r>
      <w:commentRangeEnd w:id="20"/>
      <w:r w:rsidRPr="00C13B15">
        <w:rPr>
          <w:sz w:val="16"/>
          <w:szCs w:val="16"/>
        </w:rPr>
        <w:commentReference w:id="20"/>
      </w:r>
      <w:r w:rsidRPr="00EE4FE1">
        <w:rPr>
          <w:rFonts w:ascii="Arial" w:eastAsia="Calibri" w:hAnsi="Arial" w:cs="Times New Roman (Body CS)"/>
          <w:kern w:val="0"/>
          <w:sz w:val="22"/>
          <w:szCs w:val="22"/>
        </w:rPr>
        <w:t xml:space="preserve"> amperes</w:t>
      </w:r>
      <w:r w:rsidR="001D01C9">
        <w:rPr>
          <w:rFonts w:ascii="Arial" w:eastAsia="Calibri" w:hAnsi="Arial" w:cs="Times New Roman (Body CS)"/>
          <w:kern w:val="0"/>
          <w:sz w:val="22"/>
          <w:szCs w:val="22"/>
        </w:rPr>
        <w:t xml:space="preserve"> and continuous amperage ratings of </w:t>
      </w:r>
      <w:commentRangeStart w:id="21"/>
      <w:r w:rsidR="001D01C9" w:rsidRPr="00EE4FE1">
        <w:rPr>
          <w:rFonts w:ascii="Arial" w:eastAsia="Calibri" w:hAnsi="Arial" w:cs="Times New Roman (Body CS)"/>
          <w:kern w:val="0"/>
          <w:sz w:val="22"/>
          <w:szCs w:val="22"/>
        </w:rPr>
        <w:t>[125] [2</w:t>
      </w:r>
      <w:r w:rsidR="001D01C9">
        <w:rPr>
          <w:rFonts w:ascii="Arial" w:eastAsia="Calibri" w:hAnsi="Arial" w:cs="Times New Roman (Body CS)"/>
          <w:kern w:val="0"/>
          <w:sz w:val="22"/>
          <w:szCs w:val="22"/>
        </w:rPr>
        <w:t>00</w:t>
      </w:r>
      <w:r w:rsidR="001D01C9" w:rsidRPr="00EE4FE1">
        <w:rPr>
          <w:rFonts w:ascii="Arial" w:eastAsia="Calibri" w:hAnsi="Arial" w:cs="Times New Roman (Body CS)"/>
          <w:kern w:val="0"/>
          <w:sz w:val="22"/>
          <w:szCs w:val="22"/>
        </w:rPr>
        <w:t>] [</w:t>
      </w:r>
      <w:r w:rsidR="001D01C9">
        <w:rPr>
          <w:rFonts w:ascii="Arial" w:eastAsia="Calibri" w:hAnsi="Arial" w:cs="Times New Roman (Body CS)"/>
          <w:kern w:val="0"/>
          <w:sz w:val="22"/>
          <w:szCs w:val="22"/>
        </w:rPr>
        <w:t>320</w:t>
      </w:r>
      <w:r w:rsidR="001D01C9" w:rsidRPr="00EE4FE1">
        <w:rPr>
          <w:rFonts w:ascii="Arial" w:eastAsia="Calibri" w:hAnsi="Arial" w:cs="Times New Roman (Body CS)"/>
          <w:kern w:val="0"/>
          <w:sz w:val="22"/>
          <w:szCs w:val="22"/>
        </w:rPr>
        <w:t>]</w:t>
      </w:r>
      <w:commentRangeEnd w:id="21"/>
      <w:r w:rsidR="001D01C9" w:rsidRPr="00C13B15">
        <w:rPr>
          <w:sz w:val="16"/>
          <w:szCs w:val="16"/>
        </w:rPr>
        <w:commentReference w:id="21"/>
      </w:r>
      <w:r w:rsidR="001D01C9" w:rsidRPr="00EE4FE1">
        <w:rPr>
          <w:rFonts w:ascii="Arial" w:eastAsia="Calibri" w:hAnsi="Arial" w:cs="Times New Roman (Body CS)"/>
          <w:kern w:val="0"/>
          <w:sz w:val="22"/>
          <w:szCs w:val="22"/>
        </w:rPr>
        <w:t xml:space="preserve"> </w:t>
      </w:r>
      <w:r w:rsidRPr="00EE4FE1">
        <w:rPr>
          <w:rFonts w:ascii="Arial" w:eastAsia="Calibri" w:hAnsi="Arial" w:cs="Times New Roman (Body CS)"/>
          <w:kern w:val="0"/>
          <w:sz w:val="22"/>
          <w:szCs w:val="22"/>
        </w:rPr>
        <w:t xml:space="preserve"> to meet local utility or customer requirements. Provide meter sockets with individual covers having sealing provisions.</w:t>
      </w:r>
    </w:p>
    <w:p w14:paraId="708C63A6" w14:textId="77777777" w:rsidR="00EE4FE1" w:rsidRPr="00EE4FE1" w:rsidRDefault="00EE4FE1" w:rsidP="00EE4FE1">
      <w:pPr>
        <w:pStyle w:val="ListParagraph"/>
        <w:spacing w:before="160" w:line="220" w:lineRule="exact"/>
        <w:ind w:left="1296"/>
        <w:outlineLvl w:val="2"/>
        <w:rPr>
          <w:rFonts w:ascii="Arial" w:eastAsia="Calibri" w:hAnsi="Arial" w:cs="Times New Roman (Body CS)"/>
          <w:kern w:val="0"/>
          <w:sz w:val="22"/>
          <w:szCs w:val="22"/>
        </w:rPr>
      </w:pPr>
    </w:p>
    <w:p w14:paraId="17F9634B" w14:textId="42A8203D" w:rsidR="00C13B15" w:rsidRPr="00EE4FE1" w:rsidRDefault="00C13B15" w:rsidP="00EE4FE1">
      <w:pPr>
        <w:pStyle w:val="ListParagraph"/>
        <w:numPr>
          <w:ilvl w:val="2"/>
          <w:numId w:val="40"/>
        </w:numPr>
        <w:spacing w:before="160" w:line="220" w:lineRule="exact"/>
        <w:outlineLvl w:val="2"/>
        <w:rPr>
          <w:rFonts w:ascii="Arial" w:eastAsia="Calibri" w:hAnsi="Arial" w:cs="Times New Roman (Body CS)"/>
          <w:kern w:val="0"/>
          <w:sz w:val="22"/>
          <w:szCs w:val="22"/>
        </w:rPr>
      </w:pPr>
      <w:commentRangeStart w:id="22"/>
      <w:r w:rsidRPr="00EE4FE1">
        <w:rPr>
          <w:rFonts w:ascii="Arial" w:eastAsia="Calibri" w:hAnsi="Arial" w:cs="Times New Roman (Body CS)"/>
          <w:kern w:val="0"/>
          <w:sz w:val="22"/>
          <w:szCs w:val="22"/>
        </w:rPr>
        <w:t xml:space="preserve">Meter sockets </w:t>
      </w:r>
      <w:r w:rsidR="00346BED">
        <w:rPr>
          <w:rFonts w:ascii="Arial" w:eastAsia="Calibri" w:hAnsi="Arial" w:cs="Times New Roman (Body CS)"/>
          <w:kern w:val="0"/>
          <w:sz w:val="22"/>
          <w:szCs w:val="22"/>
        </w:rPr>
        <w:t xml:space="preserve">for non-EUSERC serviced areas </w:t>
      </w:r>
      <w:r w:rsidRPr="00EE4FE1">
        <w:rPr>
          <w:rFonts w:ascii="Arial" w:eastAsia="Calibri" w:hAnsi="Arial" w:cs="Times New Roman (Body CS)"/>
          <w:kern w:val="0"/>
          <w:sz w:val="22"/>
          <w:szCs w:val="22"/>
        </w:rPr>
        <w:t xml:space="preserve">shall have manual </w:t>
      </w:r>
      <w:r w:rsidR="00216331">
        <w:rPr>
          <w:rFonts w:ascii="Arial" w:eastAsia="Calibri" w:hAnsi="Arial" w:cs="Times New Roman (Body CS)"/>
          <w:kern w:val="0"/>
          <w:sz w:val="22"/>
          <w:szCs w:val="22"/>
        </w:rPr>
        <w:t xml:space="preserve">slider </w:t>
      </w:r>
      <w:r w:rsidRPr="00EE4FE1">
        <w:rPr>
          <w:rFonts w:ascii="Arial" w:eastAsia="Calibri" w:hAnsi="Arial" w:cs="Times New Roman (Body CS)"/>
          <w:kern w:val="0"/>
          <w:sz w:val="22"/>
          <w:szCs w:val="22"/>
        </w:rPr>
        <w:t>bypass (if required, per Paragraph 2.03C above) and optional internal barriers.</w:t>
      </w:r>
      <w:commentRangeEnd w:id="17"/>
      <w:r w:rsidRPr="00C13B15">
        <w:rPr>
          <w:sz w:val="16"/>
          <w:szCs w:val="16"/>
        </w:rPr>
        <w:commentReference w:id="17"/>
      </w:r>
      <w:commentRangeEnd w:id="22"/>
      <w:r w:rsidRPr="00C13B15">
        <w:rPr>
          <w:sz w:val="16"/>
          <w:szCs w:val="16"/>
        </w:rPr>
        <w:commentReference w:id="22"/>
      </w:r>
    </w:p>
    <w:p w14:paraId="23CBB6DB" w14:textId="0349046C" w:rsidR="00C13B15" w:rsidRDefault="00C13B15" w:rsidP="00C13B15">
      <w:pPr>
        <w:rPr>
          <w:rFonts w:ascii="Arial" w:eastAsia="Calibri" w:hAnsi="Arial" w:cs="Times New Roman (Body CS)"/>
          <w:color w:val="FF0000"/>
          <w:kern w:val="0"/>
          <w:sz w:val="22"/>
          <w:szCs w:val="22"/>
          <w:lang w:val="de-DE"/>
        </w:rPr>
      </w:pPr>
    </w:p>
    <w:p w14:paraId="233B4EB2" w14:textId="7419129B" w:rsidR="00C13B15" w:rsidRPr="006561C1" w:rsidRDefault="00C13B15" w:rsidP="006561C1">
      <w:pPr>
        <w:pStyle w:val="ListParagraph"/>
        <w:numPr>
          <w:ilvl w:val="1"/>
          <w:numId w:val="37"/>
        </w:numPr>
        <w:rPr>
          <w:rStyle w:val="Boldred"/>
          <w:rFonts w:ascii="Arial" w:hAnsi="Arial" w:cs="Arial"/>
          <w:b w:val="0"/>
          <w:color w:val="auto"/>
          <w:sz w:val="22"/>
          <w:szCs w:val="22"/>
        </w:rPr>
      </w:pPr>
      <w:r w:rsidRPr="006561C1">
        <w:rPr>
          <w:rStyle w:val="Boldred"/>
          <w:rFonts w:ascii="Arial" w:hAnsi="Arial" w:cs="Arial"/>
          <w:b w:val="0"/>
          <w:color w:val="auto"/>
          <w:sz w:val="22"/>
          <w:szCs w:val="22"/>
        </w:rPr>
        <w:t>METER EQUIPMENT GROUP (MEG)</w:t>
      </w:r>
    </w:p>
    <w:p w14:paraId="5127BD71" w14:textId="77777777" w:rsidR="00C13B15" w:rsidRDefault="00C13B15" w:rsidP="00C13B15">
      <w:pPr>
        <w:pStyle w:val="ListParagraph"/>
        <w:ind w:left="864"/>
        <w:rPr>
          <w:rStyle w:val="Boldred"/>
          <w:rFonts w:ascii="Arial" w:hAnsi="Arial" w:cs="Arial"/>
          <w:b w:val="0"/>
          <w:color w:val="auto"/>
          <w:sz w:val="22"/>
          <w:szCs w:val="22"/>
        </w:rPr>
      </w:pPr>
    </w:p>
    <w:p w14:paraId="660B21A2" w14:textId="29EA823F" w:rsidR="00A640E6" w:rsidRDefault="00C13B15" w:rsidP="00EE4FE1">
      <w:pPr>
        <w:pStyle w:val="ListParagraph"/>
        <w:numPr>
          <w:ilvl w:val="2"/>
          <w:numId w:val="40"/>
        </w:numPr>
        <w:rPr>
          <w:rStyle w:val="Boldred"/>
          <w:rFonts w:ascii="Arial" w:hAnsi="Arial" w:cs="Arial"/>
          <w:b w:val="0"/>
          <w:color w:val="auto"/>
          <w:sz w:val="22"/>
          <w:szCs w:val="22"/>
        </w:rPr>
      </w:pPr>
      <w:r>
        <w:rPr>
          <w:rStyle w:val="Boldred"/>
          <w:rFonts w:ascii="Arial" w:hAnsi="Arial" w:cs="Arial"/>
          <w:b w:val="0"/>
          <w:color w:val="auto"/>
          <w:sz w:val="22"/>
          <w:szCs w:val="22"/>
        </w:rPr>
        <w:t xml:space="preserve">In areas serviced by electrical utility companies that are members of the MEG, </w:t>
      </w:r>
      <w:r w:rsidR="00A640E6">
        <w:rPr>
          <w:rStyle w:val="Boldred"/>
          <w:rFonts w:ascii="Arial" w:hAnsi="Arial" w:cs="Arial"/>
          <w:b w:val="0"/>
          <w:color w:val="auto"/>
          <w:sz w:val="22"/>
          <w:szCs w:val="22"/>
        </w:rPr>
        <w:t xml:space="preserve">construct </w:t>
      </w:r>
      <w:r>
        <w:rPr>
          <w:rStyle w:val="Boldred"/>
          <w:rFonts w:ascii="Arial" w:hAnsi="Arial" w:cs="Arial"/>
          <w:b w:val="0"/>
          <w:color w:val="auto"/>
          <w:sz w:val="22"/>
          <w:szCs w:val="22"/>
        </w:rPr>
        <w:t>all components of the meter centers in compliance with</w:t>
      </w:r>
      <w:r w:rsidR="00A640E6">
        <w:rPr>
          <w:rStyle w:val="Boldred"/>
          <w:rFonts w:ascii="Arial" w:hAnsi="Arial" w:cs="Arial"/>
          <w:b w:val="0"/>
          <w:color w:val="auto"/>
          <w:sz w:val="22"/>
          <w:szCs w:val="22"/>
        </w:rPr>
        <w:t xml:space="preserve"> MEG requirements.</w:t>
      </w:r>
      <w:r w:rsidR="00A640E6">
        <w:rPr>
          <w:rStyle w:val="Boldred"/>
          <w:rFonts w:ascii="Arial" w:hAnsi="Arial" w:cs="Arial"/>
          <w:b w:val="0"/>
          <w:color w:val="auto"/>
          <w:sz w:val="22"/>
          <w:szCs w:val="22"/>
        </w:rPr>
        <w:tab/>
      </w:r>
    </w:p>
    <w:p w14:paraId="24936748" w14:textId="0A945362" w:rsidR="00A640E6" w:rsidRDefault="00A640E6" w:rsidP="00A640E6">
      <w:pPr>
        <w:pStyle w:val="ListParagraph"/>
        <w:ind w:left="1296"/>
        <w:rPr>
          <w:rStyle w:val="Boldred"/>
          <w:rFonts w:ascii="Arial" w:hAnsi="Arial" w:cs="Arial"/>
          <w:b w:val="0"/>
          <w:color w:val="auto"/>
          <w:sz w:val="22"/>
          <w:szCs w:val="22"/>
        </w:rPr>
      </w:pPr>
    </w:p>
    <w:p w14:paraId="0E4B3F5E" w14:textId="0AD4C35A" w:rsidR="00A640E6" w:rsidRPr="00A640E6" w:rsidRDefault="00A640E6" w:rsidP="00EE4FE1">
      <w:pPr>
        <w:pStyle w:val="ListParagraph"/>
        <w:numPr>
          <w:ilvl w:val="2"/>
          <w:numId w:val="40"/>
        </w:numPr>
        <w:rPr>
          <w:rStyle w:val="Boldred"/>
          <w:rFonts w:ascii="Arial" w:hAnsi="Arial" w:cs="Arial"/>
          <w:b w:val="0"/>
          <w:color w:val="auto"/>
          <w:sz w:val="22"/>
          <w:szCs w:val="22"/>
        </w:rPr>
      </w:pPr>
      <w:r>
        <w:rPr>
          <w:rStyle w:val="Boldred"/>
          <w:rFonts w:ascii="Arial" w:hAnsi="Arial" w:cs="Arial"/>
          <w:b w:val="0"/>
          <w:color w:val="auto"/>
          <w:sz w:val="22"/>
          <w:szCs w:val="22"/>
        </w:rPr>
        <w:t>Affix “MEG Approved” label to all MEG-approved devices,</w:t>
      </w:r>
      <w:r w:rsidR="0041180B">
        <w:rPr>
          <w:rStyle w:val="Boldred"/>
          <w:rFonts w:ascii="Arial" w:hAnsi="Arial" w:cs="Arial"/>
          <w:b w:val="0"/>
          <w:color w:val="auto"/>
          <w:sz w:val="22"/>
          <w:szCs w:val="22"/>
        </w:rPr>
        <w:t xml:space="preserve"> upon</w:t>
      </w:r>
      <w:r>
        <w:rPr>
          <w:rStyle w:val="Boldred"/>
          <w:rFonts w:ascii="Arial" w:hAnsi="Arial" w:cs="Arial"/>
          <w:b w:val="0"/>
          <w:color w:val="auto"/>
          <w:sz w:val="22"/>
          <w:szCs w:val="22"/>
        </w:rPr>
        <w:t xml:space="preserve"> approval by utility company.</w:t>
      </w:r>
    </w:p>
    <w:p w14:paraId="4AC85D14" w14:textId="03A79885" w:rsidR="00730943" w:rsidRPr="00730943" w:rsidRDefault="00730943" w:rsidP="00972DC5">
      <w:pPr>
        <w:rPr>
          <w:rStyle w:val="Boldred"/>
          <w:rFonts w:ascii="Arial" w:hAnsi="Arial" w:cs="Arial"/>
          <w:b w:val="0"/>
          <w:color w:val="auto"/>
          <w:sz w:val="22"/>
          <w:szCs w:val="22"/>
        </w:rPr>
      </w:pPr>
    </w:p>
    <w:p w14:paraId="1EBD814C" w14:textId="311517E4" w:rsidR="00074863" w:rsidRPr="006561C1" w:rsidRDefault="00074863" w:rsidP="006561C1">
      <w:pPr>
        <w:pStyle w:val="ListParagraph"/>
        <w:numPr>
          <w:ilvl w:val="1"/>
          <w:numId w:val="37"/>
        </w:numPr>
        <w:spacing w:before="240" w:line="220" w:lineRule="exact"/>
        <w:outlineLvl w:val="1"/>
        <w:rPr>
          <w:rFonts w:ascii="Arial" w:eastAsia="Calibri" w:hAnsi="Arial" w:cs="Times New Roman (Body CS)"/>
          <w:caps/>
          <w:kern w:val="0"/>
          <w:sz w:val="22"/>
          <w:szCs w:val="22"/>
          <w:lang w:val="fr-FR"/>
        </w:rPr>
      </w:pPr>
      <w:r w:rsidRPr="006561C1">
        <w:rPr>
          <w:rFonts w:ascii="Arial" w:eastAsia="Calibri" w:hAnsi="Arial" w:cs="Times New Roman (Body CS)"/>
          <w:caps/>
          <w:kern w:val="0"/>
          <w:sz w:val="22"/>
          <w:szCs w:val="22"/>
          <w:lang w:val="fr-FR"/>
        </w:rPr>
        <w:t>Surge Protection Device</w:t>
      </w:r>
    </w:p>
    <w:p w14:paraId="6715F25C" w14:textId="2D48F837" w:rsidR="00074863" w:rsidRPr="00074863" w:rsidRDefault="00074863" w:rsidP="00EE4FE1">
      <w:pPr>
        <w:numPr>
          <w:ilvl w:val="2"/>
          <w:numId w:val="40"/>
        </w:numPr>
        <w:spacing w:before="160" w:line="220" w:lineRule="exact"/>
        <w:outlineLvl w:val="2"/>
        <w:rPr>
          <w:rFonts w:ascii="Arial" w:eastAsia="Calibri" w:hAnsi="Arial" w:cs="Times New Roman (Body CS)"/>
          <w:kern w:val="0"/>
          <w:sz w:val="22"/>
          <w:szCs w:val="22"/>
        </w:rPr>
      </w:pPr>
      <w:r w:rsidRPr="00074863">
        <w:rPr>
          <w:rFonts w:ascii="Arial" w:eastAsia="Calibri" w:hAnsi="Arial" w:cs="Times New Roman (Body CS)"/>
          <w:kern w:val="0"/>
          <w:sz w:val="22"/>
          <w:szCs w:val="22"/>
        </w:rPr>
        <w:t xml:space="preserve">The Surge Protection Device (SPD) shall be mounted at the service entrance location between the main </w:t>
      </w:r>
      <w:r w:rsidR="0041735E">
        <w:rPr>
          <w:rFonts w:ascii="Arial" w:eastAsia="Calibri" w:hAnsi="Arial" w:cs="Times New Roman (Body CS)"/>
          <w:kern w:val="0"/>
          <w:sz w:val="22"/>
          <w:szCs w:val="22"/>
        </w:rPr>
        <w:t>circuit breaker module or main lug modul</w:t>
      </w:r>
      <w:r w:rsidRPr="00074863">
        <w:rPr>
          <w:rFonts w:ascii="Arial" w:eastAsia="Calibri" w:hAnsi="Arial" w:cs="Times New Roman (Body CS)"/>
          <w:kern w:val="0"/>
          <w:sz w:val="22"/>
          <w:szCs w:val="22"/>
        </w:rPr>
        <w:t>e and the meter stack(s) and shall provide surge protection for downstream group metering.</w:t>
      </w:r>
    </w:p>
    <w:p w14:paraId="4FFFA4A3" w14:textId="1CFD2308" w:rsidR="00074863" w:rsidRPr="00074863" w:rsidRDefault="00074863" w:rsidP="00EE4FE1">
      <w:pPr>
        <w:pStyle w:val="ListParagraph"/>
        <w:numPr>
          <w:ilvl w:val="2"/>
          <w:numId w:val="40"/>
        </w:numPr>
        <w:spacing w:before="160" w:line="220" w:lineRule="exact"/>
        <w:outlineLvl w:val="2"/>
        <w:rPr>
          <w:rFonts w:ascii="Arial" w:eastAsia="Calibri" w:hAnsi="Arial" w:cs="Times New Roman (Body CS)"/>
          <w:kern w:val="0"/>
          <w:sz w:val="22"/>
          <w:szCs w:val="22"/>
        </w:rPr>
      </w:pPr>
      <w:r w:rsidRPr="00074863">
        <w:rPr>
          <w:rFonts w:ascii="Arial" w:eastAsia="Calibri" w:hAnsi="Arial" w:cs="Times New Roman (Body CS)"/>
          <w:kern w:val="0"/>
          <w:sz w:val="22"/>
          <w:szCs w:val="22"/>
        </w:rPr>
        <w:lastRenderedPageBreak/>
        <w:t>The SPD enclosure shall be NEMA 3R rainproof with a pad-lockable cover and a window for surge status viewing. Boxes and trims shall be primed and finished with ANSI 61 light gray enamel.</w:t>
      </w:r>
    </w:p>
    <w:p w14:paraId="1D5BECAA" w14:textId="0E000C5D" w:rsidR="00074863" w:rsidRPr="00074863" w:rsidRDefault="00074863" w:rsidP="00EE4FE1">
      <w:pPr>
        <w:numPr>
          <w:ilvl w:val="2"/>
          <w:numId w:val="40"/>
        </w:numPr>
        <w:spacing w:before="160" w:line="220" w:lineRule="exact"/>
        <w:outlineLvl w:val="2"/>
        <w:rPr>
          <w:rFonts w:ascii="Arial" w:eastAsia="Calibri" w:hAnsi="Arial" w:cs="Times New Roman (Body CS)"/>
          <w:kern w:val="0"/>
          <w:sz w:val="22"/>
          <w:szCs w:val="22"/>
        </w:rPr>
      </w:pPr>
      <w:commentRangeStart w:id="23"/>
      <w:r w:rsidRPr="00074863">
        <w:rPr>
          <w:rFonts w:ascii="Arial" w:eastAsia="Calibri" w:hAnsi="Arial" w:cs="Times New Roman (Body CS)"/>
          <w:kern w:val="0"/>
          <w:sz w:val="22"/>
          <w:szCs w:val="22"/>
        </w:rPr>
        <w:t xml:space="preserve">The SPD shall include a circuit breaker wired in-line with the device as a disconnecting means. The circuit breaker and the TVSS device shall be of the same manufacturer and shall be tested as a complete assembly. The SPD </w:t>
      </w:r>
      <w:r>
        <w:rPr>
          <w:rFonts w:ascii="Arial" w:eastAsia="Calibri" w:hAnsi="Arial" w:cs="Times New Roman (Body CS)"/>
          <w:kern w:val="0"/>
          <w:sz w:val="22"/>
          <w:szCs w:val="22"/>
        </w:rPr>
        <w:t xml:space="preserve">  </w:t>
      </w:r>
      <w:r w:rsidRPr="00074863">
        <w:rPr>
          <w:rFonts w:ascii="Arial" w:eastAsia="Calibri" w:hAnsi="Arial" w:cs="Times New Roman (Body CS)"/>
          <w:kern w:val="0"/>
          <w:sz w:val="22"/>
          <w:szCs w:val="22"/>
        </w:rPr>
        <w:t>shall incorporate removable fuses with a 200,000 AIC rating. The assembly shall be rated to withstand mechanical forces exerted during short circuit conditions when connected directly to the Utility power source.</w:t>
      </w:r>
    </w:p>
    <w:p w14:paraId="6A92FB5D" w14:textId="6AA990AA" w:rsidR="00074863" w:rsidRPr="00074863" w:rsidRDefault="00074863" w:rsidP="00EE4FE1">
      <w:pPr>
        <w:pStyle w:val="ListParagraph"/>
        <w:numPr>
          <w:ilvl w:val="2"/>
          <w:numId w:val="40"/>
        </w:numPr>
        <w:spacing w:before="160" w:line="220" w:lineRule="exact"/>
        <w:outlineLvl w:val="2"/>
        <w:rPr>
          <w:rFonts w:ascii="Arial" w:eastAsia="Calibri" w:hAnsi="Arial" w:cs="Times New Roman (Body CS)"/>
          <w:kern w:val="0"/>
          <w:sz w:val="22"/>
          <w:szCs w:val="22"/>
        </w:rPr>
      </w:pPr>
      <w:r w:rsidRPr="00074863">
        <w:rPr>
          <w:rFonts w:ascii="Arial" w:eastAsia="Calibri" w:hAnsi="Arial" w:cs="Times New Roman (Body CS)"/>
          <w:kern w:val="0"/>
          <w:sz w:val="22"/>
          <w:szCs w:val="22"/>
        </w:rPr>
        <w:t xml:space="preserve">The SPD shall draw a maximum of 10 watts to power the internal power supply and leakage current to ground shall be 200 </w:t>
      </w:r>
      <w:r w:rsidR="0041735E">
        <w:rPr>
          <w:rFonts w:ascii="Arial" w:eastAsia="Calibri" w:hAnsi="Arial" w:cs="Times New Roman (Body CS)"/>
          <w:kern w:val="0"/>
          <w:sz w:val="22"/>
          <w:szCs w:val="22"/>
        </w:rPr>
        <w:t>microamperes</w:t>
      </w:r>
      <w:r w:rsidRPr="00074863">
        <w:rPr>
          <w:rFonts w:ascii="Arial" w:eastAsia="Calibri" w:hAnsi="Arial" w:cs="Times New Roman (Body CS)"/>
          <w:kern w:val="0"/>
          <w:sz w:val="22"/>
          <w:szCs w:val="22"/>
        </w:rPr>
        <w:t xml:space="preserve"> or less. The device shall be grounded through the enclosure and a ground lug shall be provided for equipment grounding when needed.</w:t>
      </w:r>
    </w:p>
    <w:p w14:paraId="23C2152D" w14:textId="76087B3D" w:rsidR="00074863" w:rsidRPr="00074863" w:rsidRDefault="00074863" w:rsidP="00EE4FE1">
      <w:pPr>
        <w:numPr>
          <w:ilvl w:val="2"/>
          <w:numId w:val="40"/>
        </w:numPr>
        <w:spacing w:before="160" w:line="220" w:lineRule="exact"/>
        <w:outlineLvl w:val="2"/>
        <w:rPr>
          <w:rFonts w:ascii="Arial" w:eastAsia="Calibri" w:hAnsi="Arial" w:cs="Times New Roman (Body CS)"/>
          <w:kern w:val="0"/>
          <w:sz w:val="22"/>
          <w:szCs w:val="22"/>
        </w:rPr>
      </w:pPr>
      <w:r w:rsidRPr="00074863">
        <w:rPr>
          <w:rFonts w:ascii="Arial" w:eastAsia="Calibri" w:hAnsi="Arial" w:cs="Times New Roman (Body CS)"/>
          <w:kern w:val="0"/>
          <w:sz w:val="22"/>
          <w:szCs w:val="22"/>
        </w:rPr>
        <w:t xml:space="preserve">The SPD shall have UL approval and product specifications shall be in accordance with applicable UL standards.  </w:t>
      </w:r>
    </w:p>
    <w:p w14:paraId="67B31286" w14:textId="29A58C6D" w:rsidR="00074863" w:rsidRPr="00074863" w:rsidRDefault="00074863" w:rsidP="00EE4FE1">
      <w:pPr>
        <w:pStyle w:val="ListParagraph"/>
        <w:numPr>
          <w:ilvl w:val="2"/>
          <w:numId w:val="40"/>
        </w:numPr>
        <w:spacing w:before="160" w:line="220" w:lineRule="exact"/>
        <w:outlineLvl w:val="2"/>
        <w:rPr>
          <w:rFonts w:ascii="Arial" w:eastAsia="Calibri" w:hAnsi="Arial" w:cs="Times New Roman (Body CS)"/>
          <w:kern w:val="0"/>
          <w:sz w:val="22"/>
          <w:szCs w:val="22"/>
        </w:rPr>
      </w:pPr>
      <w:r w:rsidRPr="00074863">
        <w:rPr>
          <w:rFonts w:ascii="Arial" w:eastAsia="Calibri" w:hAnsi="Arial" w:cs="Times New Roman (Body CS)"/>
          <w:kern w:val="0"/>
          <w:sz w:val="22"/>
          <w:szCs w:val="22"/>
        </w:rPr>
        <w:t xml:space="preserve">The SPD shall be </w:t>
      </w:r>
      <w:r>
        <w:rPr>
          <w:rFonts w:ascii="Arial" w:eastAsia="Calibri" w:hAnsi="Arial" w:cs="Times New Roman (Body CS)"/>
          <w:kern w:val="0"/>
          <w:sz w:val="22"/>
          <w:szCs w:val="22"/>
        </w:rPr>
        <w:t xml:space="preserve">manufactured </w:t>
      </w:r>
      <w:r w:rsidR="00675353">
        <w:rPr>
          <w:rFonts w:ascii="Arial" w:eastAsia="Calibri" w:hAnsi="Arial" w:cs="Times New Roman (Body CS)"/>
          <w:kern w:val="0"/>
          <w:sz w:val="22"/>
          <w:szCs w:val="22"/>
        </w:rPr>
        <w:t>by the same company as all other meter center components, and shall be</w:t>
      </w:r>
      <w:r w:rsidRPr="00074863">
        <w:rPr>
          <w:rFonts w:ascii="Arial" w:eastAsia="Calibri" w:hAnsi="Arial" w:cs="Times New Roman (Body CS)"/>
          <w:kern w:val="0"/>
          <w:sz w:val="22"/>
          <w:szCs w:val="22"/>
        </w:rPr>
        <w:t xml:space="preserve"> as outlined below:</w:t>
      </w:r>
    </w:p>
    <w:p w14:paraId="5BDA7AD7" w14:textId="77777777" w:rsidR="00074863" w:rsidRPr="00074863" w:rsidRDefault="00074863" w:rsidP="00EE4FE1">
      <w:pPr>
        <w:numPr>
          <w:ilvl w:val="3"/>
          <w:numId w:val="40"/>
        </w:numPr>
        <w:spacing w:before="160" w:line="220" w:lineRule="exact"/>
        <w:outlineLvl w:val="3"/>
        <w:rPr>
          <w:rFonts w:ascii="Arial" w:eastAsia="Calibri" w:hAnsi="Arial" w:cs="Times New Roman (Body CS)"/>
          <w:kern w:val="0"/>
          <w:sz w:val="22"/>
          <w:szCs w:val="22"/>
        </w:rPr>
      </w:pPr>
      <w:r w:rsidRPr="00074863">
        <w:rPr>
          <w:rFonts w:ascii="Arial" w:eastAsia="Calibri" w:hAnsi="Arial" w:cs="Times New Roman (Body CS)"/>
          <w:kern w:val="0"/>
          <w:sz w:val="22"/>
          <w:szCs w:val="22"/>
        </w:rPr>
        <w:t xml:space="preserve">Surge Current per Phase: </w:t>
      </w:r>
      <w:commentRangeStart w:id="24"/>
      <w:r w:rsidRPr="00074863">
        <w:rPr>
          <w:rFonts w:ascii="Arial" w:eastAsia="Calibri" w:hAnsi="Arial" w:cs="Times New Roman (Body CS)"/>
          <w:kern w:val="0"/>
          <w:sz w:val="22"/>
          <w:szCs w:val="22"/>
        </w:rPr>
        <w:t>[50] [80] [100] [120] [160] [200] [250] [300] [400]</w:t>
      </w:r>
      <w:commentRangeEnd w:id="24"/>
      <w:r w:rsidRPr="00074863">
        <w:rPr>
          <w:rFonts w:ascii="Arial" w:eastAsia="Calibri" w:hAnsi="Arial" w:cs="Times New Roman (Body CS)"/>
          <w:kern w:val="0"/>
          <w:sz w:val="16"/>
          <w:szCs w:val="16"/>
        </w:rPr>
        <w:commentReference w:id="24"/>
      </w:r>
      <w:r w:rsidRPr="00074863">
        <w:rPr>
          <w:rFonts w:ascii="Arial" w:eastAsia="Calibri" w:hAnsi="Arial" w:cs="Times New Roman (Body CS)"/>
          <w:kern w:val="0"/>
          <w:sz w:val="22"/>
          <w:szCs w:val="22"/>
        </w:rPr>
        <w:t>kA.</w:t>
      </w:r>
    </w:p>
    <w:p w14:paraId="67A773FA" w14:textId="36A947B0" w:rsidR="00074863" w:rsidRPr="00074863" w:rsidRDefault="00074863" w:rsidP="00EE4FE1">
      <w:pPr>
        <w:pStyle w:val="ListParagraph"/>
        <w:numPr>
          <w:ilvl w:val="3"/>
          <w:numId w:val="40"/>
        </w:numPr>
        <w:spacing w:before="160" w:line="220" w:lineRule="exact"/>
        <w:outlineLvl w:val="3"/>
        <w:rPr>
          <w:rFonts w:ascii="Arial" w:eastAsia="Calibri" w:hAnsi="Arial" w:cs="Times New Roman (Body CS)"/>
          <w:kern w:val="0"/>
          <w:sz w:val="22"/>
          <w:szCs w:val="22"/>
        </w:rPr>
      </w:pPr>
      <w:r w:rsidRPr="00074863">
        <w:rPr>
          <w:rFonts w:ascii="Arial" w:eastAsia="Calibri" w:hAnsi="Arial" w:cs="Times New Roman (Body CS)"/>
          <w:kern w:val="0"/>
          <w:sz w:val="22"/>
          <w:szCs w:val="22"/>
        </w:rPr>
        <w:t xml:space="preserve">System: </w:t>
      </w:r>
      <w:commentRangeStart w:id="25"/>
      <w:r w:rsidRPr="00074863">
        <w:rPr>
          <w:rFonts w:ascii="Arial" w:eastAsia="Calibri" w:hAnsi="Arial" w:cs="Times New Roman (Body CS)"/>
          <w:kern w:val="0"/>
          <w:sz w:val="22"/>
          <w:szCs w:val="22"/>
        </w:rPr>
        <w:t>[</w:t>
      </w:r>
      <w:commentRangeStart w:id="26"/>
      <w:r w:rsidRPr="00074863">
        <w:rPr>
          <w:rFonts w:ascii="Arial" w:eastAsia="Calibri" w:hAnsi="Arial" w:cs="Times New Roman (Body CS)"/>
          <w:kern w:val="0"/>
          <w:sz w:val="22"/>
          <w:szCs w:val="22"/>
        </w:rPr>
        <w:t>____</w:t>
      </w:r>
      <w:commentRangeEnd w:id="26"/>
      <w:r w:rsidRPr="00074863">
        <w:rPr>
          <w:sz w:val="16"/>
          <w:szCs w:val="16"/>
        </w:rPr>
        <w:commentReference w:id="26"/>
      </w:r>
      <w:r w:rsidRPr="00074863">
        <w:rPr>
          <w:rFonts w:ascii="Arial" w:eastAsia="Calibri" w:hAnsi="Arial" w:cs="Times New Roman (Body CS)"/>
          <w:kern w:val="0"/>
          <w:sz w:val="22"/>
          <w:szCs w:val="22"/>
        </w:rPr>
        <w:t>Volts,1-Phase] [</w:t>
      </w:r>
      <w:commentRangeStart w:id="27"/>
      <w:r w:rsidRPr="00074863">
        <w:rPr>
          <w:rFonts w:ascii="Arial" w:eastAsia="Calibri" w:hAnsi="Arial" w:cs="Times New Roman (Body CS)"/>
          <w:kern w:val="0"/>
          <w:sz w:val="22"/>
          <w:szCs w:val="22"/>
        </w:rPr>
        <w:t>____</w:t>
      </w:r>
      <w:commentRangeEnd w:id="27"/>
      <w:r w:rsidRPr="00074863">
        <w:rPr>
          <w:sz w:val="16"/>
          <w:szCs w:val="16"/>
        </w:rPr>
        <w:commentReference w:id="27"/>
      </w:r>
      <w:r w:rsidRPr="00074863">
        <w:rPr>
          <w:rFonts w:ascii="Arial" w:eastAsia="Calibri" w:hAnsi="Arial" w:cs="Times New Roman (Body CS)"/>
          <w:kern w:val="0"/>
          <w:sz w:val="22"/>
          <w:szCs w:val="22"/>
        </w:rPr>
        <w:t>Volts, 3-Phase]</w:t>
      </w:r>
      <w:commentRangeEnd w:id="25"/>
      <w:r w:rsidRPr="00074863">
        <w:rPr>
          <w:sz w:val="16"/>
          <w:szCs w:val="16"/>
        </w:rPr>
        <w:commentReference w:id="25"/>
      </w:r>
    </w:p>
    <w:p w14:paraId="1E1930EA" w14:textId="77777777" w:rsidR="00074863" w:rsidRPr="00074863" w:rsidRDefault="00074863" w:rsidP="00EE4FE1">
      <w:pPr>
        <w:numPr>
          <w:ilvl w:val="3"/>
          <w:numId w:val="40"/>
        </w:numPr>
        <w:spacing w:before="160" w:line="220" w:lineRule="exact"/>
        <w:outlineLvl w:val="3"/>
        <w:rPr>
          <w:rFonts w:ascii="Arial" w:eastAsia="Calibri" w:hAnsi="Arial" w:cs="Times New Roman (Body CS)"/>
          <w:kern w:val="0"/>
          <w:sz w:val="22"/>
          <w:szCs w:val="22"/>
        </w:rPr>
      </w:pPr>
      <w:r w:rsidRPr="00074863">
        <w:rPr>
          <w:rFonts w:ascii="Arial" w:eastAsia="Calibri" w:hAnsi="Arial" w:cs="Times New Roman (Body CS)"/>
          <w:kern w:val="0"/>
          <w:sz w:val="22"/>
          <w:szCs w:val="22"/>
        </w:rPr>
        <w:t xml:space="preserve">Diagnostic Package: </w:t>
      </w:r>
      <w:commentRangeStart w:id="28"/>
      <w:r w:rsidRPr="00074863">
        <w:rPr>
          <w:rFonts w:ascii="Arial" w:eastAsia="Calibri" w:hAnsi="Arial" w:cs="Times New Roman (Body CS)"/>
          <w:kern w:val="0"/>
          <w:sz w:val="22"/>
          <w:szCs w:val="22"/>
        </w:rPr>
        <w:t>[Basic] [Standard= audible alarm, alarm contacts, EMI, RFI filtering] [Standard + Surge Counter].</w:t>
      </w:r>
      <w:commentRangeEnd w:id="23"/>
      <w:r w:rsidRPr="00074863">
        <w:rPr>
          <w:rFonts w:ascii="Arial" w:eastAsia="Calibri" w:hAnsi="Arial" w:cs="Times New Roman (Body CS)"/>
          <w:kern w:val="0"/>
          <w:sz w:val="16"/>
          <w:szCs w:val="16"/>
        </w:rPr>
        <w:commentReference w:id="23"/>
      </w:r>
      <w:commentRangeEnd w:id="28"/>
      <w:r w:rsidRPr="00074863">
        <w:rPr>
          <w:rFonts w:ascii="Arial" w:eastAsia="Calibri" w:hAnsi="Arial" w:cs="Times New Roman (Body CS)"/>
          <w:kern w:val="0"/>
          <w:sz w:val="16"/>
          <w:szCs w:val="16"/>
        </w:rPr>
        <w:commentReference w:id="28"/>
      </w:r>
    </w:p>
    <w:p w14:paraId="4776347C" w14:textId="6DDA7CC1" w:rsidR="00074863" w:rsidRDefault="00074863" w:rsidP="006561C1">
      <w:pPr>
        <w:pStyle w:val="ListParagraph"/>
        <w:numPr>
          <w:ilvl w:val="1"/>
          <w:numId w:val="37"/>
        </w:numPr>
        <w:spacing w:before="240" w:line="220" w:lineRule="exact"/>
        <w:outlineLvl w:val="1"/>
        <w:rPr>
          <w:rFonts w:ascii="Arial" w:eastAsia="Calibri" w:hAnsi="Arial" w:cs="Times New Roman (Body CS)"/>
          <w:caps/>
          <w:kern w:val="0"/>
          <w:sz w:val="22"/>
          <w:szCs w:val="22"/>
        </w:rPr>
      </w:pPr>
      <w:r w:rsidRPr="006561C1">
        <w:rPr>
          <w:rFonts w:ascii="Arial" w:eastAsia="Calibri" w:hAnsi="Arial" w:cs="Times New Roman (Body CS)"/>
          <w:caps/>
          <w:kern w:val="0"/>
          <w:sz w:val="22"/>
          <w:szCs w:val="22"/>
        </w:rPr>
        <w:t>Enclosures</w:t>
      </w:r>
    </w:p>
    <w:p w14:paraId="71F0E62E" w14:textId="77777777" w:rsidR="00E97C6A" w:rsidRPr="006561C1" w:rsidRDefault="00E97C6A" w:rsidP="00E97C6A">
      <w:pPr>
        <w:pStyle w:val="ListParagraph"/>
        <w:spacing w:before="240" w:line="220" w:lineRule="exact"/>
        <w:ind w:left="864"/>
        <w:outlineLvl w:val="1"/>
        <w:rPr>
          <w:rFonts w:ascii="Arial" w:eastAsia="Calibri" w:hAnsi="Arial" w:cs="Times New Roman (Body CS)"/>
          <w:caps/>
          <w:kern w:val="0"/>
          <w:sz w:val="22"/>
          <w:szCs w:val="22"/>
        </w:rPr>
      </w:pPr>
    </w:p>
    <w:p w14:paraId="1CC84AB9" w14:textId="41BB6C78" w:rsidR="00074863" w:rsidRDefault="00074863" w:rsidP="00E97C6A">
      <w:pPr>
        <w:pStyle w:val="ListParagraph"/>
        <w:numPr>
          <w:ilvl w:val="2"/>
          <w:numId w:val="37"/>
        </w:numPr>
        <w:spacing w:before="160" w:line="220" w:lineRule="exact"/>
        <w:outlineLvl w:val="2"/>
        <w:rPr>
          <w:rFonts w:ascii="Arial" w:eastAsia="Calibri" w:hAnsi="Arial" w:cs="Times New Roman (Body CS)"/>
          <w:kern w:val="0"/>
          <w:sz w:val="22"/>
          <w:szCs w:val="22"/>
        </w:rPr>
      </w:pPr>
      <w:commentRangeStart w:id="29"/>
      <w:r w:rsidRPr="00E97C6A">
        <w:rPr>
          <w:rFonts w:ascii="Arial" w:eastAsia="Calibri" w:hAnsi="Arial" w:cs="Times New Roman (Body CS)"/>
          <w:kern w:val="0"/>
          <w:sz w:val="22"/>
          <w:szCs w:val="22"/>
        </w:rPr>
        <w:t>NEMA 3R Surface-Mounted Enclosure</w:t>
      </w:r>
      <w:commentRangeEnd w:id="29"/>
      <w:r w:rsidRPr="00074863">
        <w:rPr>
          <w:sz w:val="16"/>
          <w:szCs w:val="16"/>
        </w:rPr>
        <w:commentReference w:id="29"/>
      </w:r>
      <w:r w:rsidR="00E97C6A" w:rsidRPr="00E97C6A">
        <w:rPr>
          <w:rFonts w:ascii="Arial" w:eastAsia="Calibri" w:hAnsi="Arial" w:cs="Times New Roman (Body CS)"/>
          <w:kern w:val="0"/>
          <w:sz w:val="22"/>
          <w:szCs w:val="22"/>
        </w:rPr>
        <w:t>.</w:t>
      </w:r>
    </w:p>
    <w:p w14:paraId="4E3D17E0" w14:textId="77777777" w:rsidR="00E97C6A" w:rsidRPr="00E97C6A" w:rsidRDefault="00E97C6A" w:rsidP="00E97C6A">
      <w:pPr>
        <w:pStyle w:val="ListParagraph"/>
        <w:spacing w:before="160" w:line="220" w:lineRule="exact"/>
        <w:ind w:left="1296"/>
        <w:outlineLvl w:val="2"/>
        <w:rPr>
          <w:rFonts w:ascii="Arial" w:eastAsia="Calibri" w:hAnsi="Arial" w:cs="Times New Roman (Body CS)"/>
          <w:kern w:val="0"/>
          <w:sz w:val="22"/>
          <w:szCs w:val="22"/>
        </w:rPr>
      </w:pPr>
    </w:p>
    <w:p w14:paraId="4AE74E3C" w14:textId="49596CE9" w:rsidR="00074863" w:rsidRDefault="00074863" w:rsidP="006561C1">
      <w:pPr>
        <w:pStyle w:val="ListParagraph"/>
        <w:numPr>
          <w:ilvl w:val="1"/>
          <w:numId w:val="37"/>
        </w:numPr>
        <w:spacing w:before="240" w:line="220" w:lineRule="exact"/>
        <w:outlineLvl w:val="1"/>
        <w:rPr>
          <w:rFonts w:ascii="Arial" w:eastAsia="Calibri" w:hAnsi="Arial" w:cs="Times New Roman (Body CS)"/>
          <w:caps/>
          <w:kern w:val="0"/>
          <w:sz w:val="22"/>
          <w:szCs w:val="22"/>
        </w:rPr>
      </w:pPr>
      <w:r w:rsidRPr="006561C1">
        <w:rPr>
          <w:rFonts w:ascii="Arial" w:eastAsia="Calibri" w:hAnsi="Arial" w:cs="Times New Roman (Body CS)"/>
          <w:caps/>
          <w:kern w:val="0"/>
          <w:sz w:val="22"/>
          <w:szCs w:val="22"/>
        </w:rPr>
        <w:t>Finish</w:t>
      </w:r>
    </w:p>
    <w:p w14:paraId="06B3F459" w14:textId="77777777" w:rsidR="00E97C6A" w:rsidRPr="006561C1" w:rsidRDefault="00E97C6A" w:rsidP="00E97C6A">
      <w:pPr>
        <w:pStyle w:val="ListParagraph"/>
        <w:spacing w:before="240" w:line="220" w:lineRule="exact"/>
        <w:ind w:left="864"/>
        <w:outlineLvl w:val="1"/>
        <w:rPr>
          <w:rFonts w:ascii="Arial" w:eastAsia="Calibri" w:hAnsi="Arial" w:cs="Times New Roman (Body CS)"/>
          <w:caps/>
          <w:kern w:val="0"/>
          <w:sz w:val="22"/>
          <w:szCs w:val="22"/>
        </w:rPr>
      </w:pPr>
    </w:p>
    <w:p w14:paraId="26B12206" w14:textId="199B8D0E" w:rsidR="00074863" w:rsidRPr="00E97C6A" w:rsidRDefault="00074863" w:rsidP="00E97C6A">
      <w:pPr>
        <w:pStyle w:val="ListParagraph"/>
        <w:numPr>
          <w:ilvl w:val="2"/>
          <w:numId w:val="37"/>
        </w:numPr>
        <w:spacing w:before="160" w:line="220" w:lineRule="exact"/>
        <w:outlineLvl w:val="2"/>
        <w:rPr>
          <w:rFonts w:ascii="Arial" w:eastAsia="Calibri" w:hAnsi="Arial" w:cs="Times New Roman (Body CS)"/>
          <w:kern w:val="0"/>
          <w:sz w:val="22"/>
          <w:szCs w:val="22"/>
        </w:rPr>
      </w:pPr>
      <w:r w:rsidRPr="00E97C6A">
        <w:rPr>
          <w:rFonts w:ascii="Arial" w:eastAsia="Calibri" w:hAnsi="Arial" w:cs="Times New Roman (Body CS)"/>
          <w:kern w:val="0"/>
          <w:sz w:val="22"/>
          <w:szCs w:val="22"/>
        </w:rPr>
        <w:t>Boxes and trims shall be primed and finished with textured ANSI 61 light gray.</w:t>
      </w:r>
    </w:p>
    <w:p w14:paraId="4F92C809" w14:textId="4D10D111" w:rsidR="00730943" w:rsidRPr="00730943" w:rsidRDefault="00730943" w:rsidP="00972DC5">
      <w:pPr>
        <w:rPr>
          <w:rStyle w:val="Boldred"/>
          <w:rFonts w:ascii="Arial" w:hAnsi="Arial" w:cs="Arial"/>
          <w:b w:val="0"/>
          <w:color w:val="auto"/>
          <w:sz w:val="22"/>
          <w:szCs w:val="22"/>
        </w:rPr>
      </w:pPr>
    </w:p>
    <w:p w14:paraId="22F9BE1A" w14:textId="409EFD6C" w:rsidR="000C6E1A" w:rsidRPr="000C6E1A" w:rsidRDefault="006561C1" w:rsidP="006561C1">
      <w:pPr>
        <w:spacing w:before="360" w:line="220" w:lineRule="exact"/>
        <w:outlineLvl w:val="0"/>
        <w:rPr>
          <w:rFonts w:ascii="Arial" w:eastAsia="Calibri" w:hAnsi="Arial" w:cs="Times New Roman (Body CS)"/>
          <w:caps/>
          <w:kern w:val="0"/>
          <w:sz w:val="22"/>
          <w:szCs w:val="22"/>
        </w:rPr>
      </w:pPr>
      <w:r>
        <w:rPr>
          <w:rFonts w:ascii="Arial" w:eastAsia="Calibri" w:hAnsi="Arial" w:cs="Times New Roman (Body CS)"/>
          <w:caps/>
          <w:kern w:val="0"/>
          <w:sz w:val="22"/>
          <w:szCs w:val="22"/>
        </w:rPr>
        <w:t>PART 3</w:t>
      </w:r>
      <w:r>
        <w:rPr>
          <w:rFonts w:ascii="Arial" w:eastAsia="Calibri" w:hAnsi="Arial" w:cs="Times New Roman (Body CS)"/>
          <w:caps/>
          <w:kern w:val="0"/>
          <w:sz w:val="22"/>
          <w:szCs w:val="22"/>
        </w:rPr>
        <w:tab/>
      </w:r>
      <w:r w:rsidR="000C6E1A" w:rsidRPr="000C6E1A">
        <w:rPr>
          <w:rFonts w:ascii="Arial" w:eastAsia="Calibri" w:hAnsi="Arial" w:cs="Times New Roman (Body CS)"/>
          <w:caps/>
          <w:kern w:val="0"/>
          <w:sz w:val="22"/>
          <w:szCs w:val="22"/>
        </w:rPr>
        <w:t>execution</w:t>
      </w:r>
    </w:p>
    <w:p w14:paraId="61FEB3D3" w14:textId="691F6DDA" w:rsidR="000C6E1A" w:rsidRPr="006561C1" w:rsidRDefault="000C6E1A" w:rsidP="006561C1">
      <w:pPr>
        <w:pStyle w:val="ListParagraph"/>
        <w:numPr>
          <w:ilvl w:val="1"/>
          <w:numId w:val="49"/>
        </w:numPr>
        <w:spacing w:before="240" w:line="220" w:lineRule="exact"/>
        <w:outlineLvl w:val="1"/>
        <w:rPr>
          <w:rFonts w:ascii="Arial" w:eastAsia="Calibri" w:hAnsi="Arial" w:cs="Times New Roman (Body CS)"/>
          <w:caps/>
          <w:kern w:val="0"/>
          <w:sz w:val="22"/>
          <w:szCs w:val="22"/>
        </w:rPr>
      </w:pPr>
      <w:r w:rsidRPr="006561C1">
        <w:rPr>
          <w:rFonts w:ascii="Arial" w:eastAsia="Calibri" w:hAnsi="Arial" w:cs="Times New Roman (Body CS)"/>
          <w:caps/>
          <w:kern w:val="0"/>
          <w:sz w:val="22"/>
          <w:szCs w:val="22"/>
        </w:rPr>
        <w:t>Factory Testing</w:t>
      </w:r>
    </w:p>
    <w:p w14:paraId="03459154" w14:textId="5521E6C6" w:rsidR="000C6E1A" w:rsidRPr="000C6E1A" w:rsidRDefault="006561C1" w:rsidP="00A43764">
      <w:pPr>
        <w:spacing w:before="160" w:line="220" w:lineRule="exact"/>
        <w:ind w:left="1418" w:hanging="709"/>
        <w:outlineLvl w:val="2"/>
        <w:rPr>
          <w:rFonts w:ascii="Arial" w:eastAsia="Calibri" w:hAnsi="Arial" w:cs="Times New Roman (Body CS)"/>
          <w:kern w:val="0"/>
          <w:sz w:val="22"/>
          <w:szCs w:val="22"/>
        </w:rPr>
      </w:pPr>
      <w:r>
        <w:rPr>
          <w:rFonts w:ascii="Arial" w:eastAsia="Calibri" w:hAnsi="Arial" w:cs="Times New Roman (Body CS)"/>
          <w:kern w:val="0"/>
          <w:sz w:val="22"/>
          <w:szCs w:val="22"/>
        </w:rPr>
        <w:t>A.</w:t>
      </w:r>
      <w:r>
        <w:rPr>
          <w:rFonts w:ascii="Arial" w:eastAsia="Calibri" w:hAnsi="Arial" w:cs="Times New Roman (Body CS)"/>
          <w:kern w:val="0"/>
          <w:sz w:val="22"/>
          <w:szCs w:val="22"/>
        </w:rPr>
        <w:tab/>
      </w:r>
      <w:r w:rsidR="000C6E1A" w:rsidRPr="000C6E1A">
        <w:rPr>
          <w:rFonts w:ascii="Arial" w:eastAsia="Calibri" w:hAnsi="Arial" w:cs="Times New Roman (Body CS)"/>
          <w:kern w:val="0"/>
          <w:sz w:val="22"/>
          <w:szCs w:val="22"/>
        </w:rPr>
        <w:t>Standard factory tests shall be performed on the equipment provided under this section. All tests shall be in accordance with the latest version of ANSI and NEMA standards.</w:t>
      </w:r>
    </w:p>
    <w:p w14:paraId="1EE4F7AB" w14:textId="77B482D2" w:rsidR="000C6E1A" w:rsidRPr="000C6E1A" w:rsidRDefault="000C6E1A" w:rsidP="006561C1">
      <w:pPr>
        <w:numPr>
          <w:ilvl w:val="1"/>
          <w:numId w:val="49"/>
        </w:numPr>
        <w:spacing w:before="240" w:line="220" w:lineRule="exact"/>
        <w:outlineLvl w:val="1"/>
        <w:rPr>
          <w:rFonts w:ascii="Arial" w:eastAsia="Calibri" w:hAnsi="Arial" w:cs="Times New Roman (Body CS)"/>
          <w:caps/>
          <w:kern w:val="0"/>
          <w:sz w:val="22"/>
          <w:szCs w:val="22"/>
        </w:rPr>
      </w:pPr>
      <w:r w:rsidRPr="000C6E1A">
        <w:rPr>
          <w:rFonts w:ascii="Arial" w:eastAsia="Calibri" w:hAnsi="Arial" w:cs="Times New Roman (Body CS)"/>
          <w:caps/>
          <w:kern w:val="0"/>
          <w:sz w:val="22"/>
          <w:szCs w:val="22"/>
        </w:rPr>
        <w:t>Field Quality Control</w:t>
      </w:r>
      <w:r>
        <w:rPr>
          <w:rFonts w:ascii="Arial" w:eastAsia="Calibri" w:hAnsi="Arial" w:cs="Times New Roman (Body CS)"/>
          <w:caps/>
          <w:kern w:val="0"/>
          <w:sz w:val="22"/>
          <w:szCs w:val="22"/>
        </w:rPr>
        <w:t xml:space="preserve"> </w:t>
      </w:r>
    </w:p>
    <w:p w14:paraId="50FE1EC8" w14:textId="13748239" w:rsidR="000C6E1A" w:rsidRPr="00011392" w:rsidRDefault="006561C1" w:rsidP="006561C1">
      <w:pPr>
        <w:pStyle w:val="ListParagraph"/>
        <w:numPr>
          <w:ilvl w:val="1"/>
          <w:numId w:val="48"/>
        </w:numPr>
        <w:spacing w:before="240" w:line="220" w:lineRule="exact"/>
        <w:outlineLvl w:val="1"/>
        <w:rPr>
          <w:rFonts w:ascii="Arial" w:eastAsia="Calibri" w:hAnsi="Arial" w:cs="Times New Roman (Body CS)"/>
          <w:caps/>
          <w:kern w:val="0"/>
          <w:sz w:val="22"/>
          <w:szCs w:val="22"/>
        </w:rPr>
      </w:pPr>
      <w:r>
        <w:rPr>
          <w:rFonts w:ascii="Arial" w:eastAsia="Calibri" w:hAnsi="Arial" w:cs="Times New Roman (Body CS)"/>
          <w:caps/>
          <w:kern w:val="0"/>
          <w:sz w:val="22"/>
          <w:szCs w:val="22"/>
        </w:rPr>
        <w:t xml:space="preserve">  </w:t>
      </w:r>
      <w:r w:rsidR="000C6E1A" w:rsidRPr="006561C1">
        <w:rPr>
          <w:rFonts w:ascii="Arial" w:eastAsia="Calibri" w:hAnsi="Arial" w:cs="Times New Roman (Body CS)"/>
          <w:caps/>
          <w:kern w:val="0"/>
          <w:sz w:val="22"/>
          <w:szCs w:val="22"/>
        </w:rPr>
        <w:t>MANUFACTURER’S CERTIFICATION</w:t>
      </w:r>
      <w:r w:rsidRPr="006561C1">
        <w:rPr>
          <w:rFonts w:ascii="Arial" w:eastAsia="Calibri" w:hAnsi="Arial" w:cs="Times New Roman (Body CS)"/>
          <w:caps/>
          <w:kern w:val="0"/>
          <w:sz w:val="22"/>
          <w:szCs w:val="22"/>
        </w:rPr>
        <w:t xml:space="preserve"> </w:t>
      </w:r>
    </w:p>
    <w:p w14:paraId="5846E825" w14:textId="77777777" w:rsidR="00011392" w:rsidRPr="006561C1" w:rsidRDefault="00011392" w:rsidP="00011392">
      <w:pPr>
        <w:pStyle w:val="ListParagraph"/>
        <w:spacing w:before="240" w:line="220" w:lineRule="exact"/>
        <w:ind w:left="420"/>
        <w:outlineLvl w:val="1"/>
        <w:rPr>
          <w:rFonts w:ascii="Arial" w:eastAsia="Calibri" w:hAnsi="Arial" w:cs="Times New Roman (Body CS)"/>
          <w:caps/>
          <w:kern w:val="0"/>
          <w:sz w:val="22"/>
          <w:szCs w:val="22"/>
        </w:rPr>
      </w:pPr>
    </w:p>
    <w:p w14:paraId="4F9D574A" w14:textId="3A9BA1B4" w:rsidR="00011392" w:rsidRPr="00011392" w:rsidRDefault="000C6E1A" w:rsidP="00011392">
      <w:pPr>
        <w:pStyle w:val="ListParagraph"/>
        <w:numPr>
          <w:ilvl w:val="1"/>
          <w:numId w:val="48"/>
        </w:numPr>
        <w:spacing w:before="240" w:line="220" w:lineRule="exact"/>
        <w:outlineLvl w:val="1"/>
        <w:rPr>
          <w:rFonts w:ascii="Arial" w:eastAsia="Calibri" w:hAnsi="Arial" w:cs="Times New Roman (Body CS)"/>
          <w:caps/>
          <w:kern w:val="0"/>
          <w:sz w:val="22"/>
          <w:szCs w:val="22"/>
        </w:rPr>
      </w:pPr>
      <w:r w:rsidRPr="00011392">
        <w:rPr>
          <w:rFonts w:ascii="Arial" w:eastAsia="Calibri" w:hAnsi="Arial" w:cs="Times New Roman (Body CS)"/>
          <w:caps/>
          <w:kern w:val="0"/>
          <w:sz w:val="22"/>
          <w:szCs w:val="22"/>
        </w:rPr>
        <w:t xml:space="preserve">  Training</w:t>
      </w:r>
    </w:p>
    <w:p w14:paraId="6F8154C1" w14:textId="77777777" w:rsidR="00011392" w:rsidRPr="00011392" w:rsidRDefault="00011392" w:rsidP="00011392">
      <w:pPr>
        <w:pStyle w:val="ListParagraph"/>
        <w:spacing w:before="240" w:line="220" w:lineRule="exact"/>
        <w:ind w:left="420"/>
        <w:outlineLvl w:val="1"/>
        <w:rPr>
          <w:rFonts w:ascii="Arial" w:eastAsia="Calibri" w:hAnsi="Arial" w:cs="Times New Roman (Body CS)"/>
          <w:caps/>
          <w:kern w:val="0"/>
          <w:sz w:val="22"/>
          <w:szCs w:val="22"/>
        </w:rPr>
      </w:pPr>
    </w:p>
    <w:p w14:paraId="6E17C8AE" w14:textId="2F2FF08A" w:rsidR="000C6E1A" w:rsidRPr="00011392" w:rsidRDefault="00011392" w:rsidP="00011392">
      <w:pPr>
        <w:pStyle w:val="ListParagraph"/>
        <w:spacing w:before="160" w:line="220" w:lineRule="exact"/>
        <w:ind w:left="420"/>
        <w:outlineLvl w:val="2"/>
        <w:rPr>
          <w:rFonts w:ascii="Arial" w:eastAsia="Calibri" w:hAnsi="Arial" w:cs="Times New Roman (Body CS)"/>
          <w:kern w:val="0"/>
          <w:sz w:val="22"/>
          <w:szCs w:val="22"/>
        </w:rPr>
      </w:pPr>
      <w:r w:rsidRPr="00011392">
        <w:rPr>
          <w:rFonts w:ascii="Arial" w:eastAsia="Calibri" w:hAnsi="Arial" w:cs="Times New Roman (Body CS)"/>
          <w:kern w:val="0"/>
          <w:sz w:val="22"/>
          <w:szCs w:val="22"/>
        </w:rPr>
        <w:t>A.</w:t>
      </w:r>
      <w:r w:rsidRPr="00011392">
        <w:rPr>
          <w:rFonts w:ascii="Arial" w:eastAsia="Calibri" w:hAnsi="Arial" w:cs="Times New Roman (Body CS)"/>
          <w:kern w:val="0"/>
          <w:sz w:val="22"/>
          <w:szCs w:val="22"/>
        </w:rPr>
        <w:tab/>
      </w:r>
      <w:r w:rsidR="000C6E1A" w:rsidRPr="00011392">
        <w:rPr>
          <w:rFonts w:ascii="Arial" w:eastAsia="Calibri" w:hAnsi="Arial" w:cs="Times New Roman (Body CS)"/>
          <w:kern w:val="0"/>
          <w:sz w:val="22"/>
          <w:szCs w:val="22"/>
        </w:rPr>
        <w:t xml:space="preserve">The Contractor shall provide a training session for up to five (5) owner’s representatives for </w:t>
      </w:r>
      <w:commentRangeStart w:id="30"/>
      <w:r w:rsidR="000C6E1A" w:rsidRPr="00011392">
        <w:rPr>
          <w:rFonts w:ascii="Arial" w:eastAsia="Calibri" w:hAnsi="Arial" w:cs="Times New Roman (Body CS)"/>
          <w:kern w:val="0"/>
          <w:sz w:val="22"/>
          <w:szCs w:val="22"/>
        </w:rPr>
        <w:t>_____</w:t>
      </w:r>
      <w:commentRangeEnd w:id="30"/>
      <w:r w:rsidR="000C6E1A" w:rsidRPr="000C6E1A">
        <w:rPr>
          <w:sz w:val="16"/>
          <w:szCs w:val="16"/>
        </w:rPr>
        <w:commentReference w:id="30"/>
      </w:r>
      <w:r w:rsidR="000C6E1A" w:rsidRPr="00011392">
        <w:rPr>
          <w:rFonts w:ascii="Arial" w:eastAsia="Calibri" w:hAnsi="Arial" w:cs="Times New Roman (Body CS)"/>
          <w:kern w:val="0"/>
          <w:sz w:val="22"/>
          <w:szCs w:val="22"/>
        </w:rPr>
        <w:t xml:space="preserve"> normal workdays at a job site location determined by the owner.</w:t>
      </w:r>
    </w:p>
    <w:p w14:paraId="217AB4D2" w14:textId="44D71EEE" w:rsidR="000C6E1A" w:rsidRPr="00011392" w:rsidRDefault="00011392" w:rsidP="00011392">
      <w:pPr>
        <w:spacing w:before="160" w:line="220" w:lineRule="exact"/>
        <w:ind w:left="709" w:hanging="289"/>
        <w:outlineLvl w:val="2"/>
        <w:rPr>
          <w:rFonts w:ascii="Arial" w:eastAsia="Calibri" w:hAnsi="Arial" w:cs="Times New Roman (Body CS)"/>
          <w:kern w:val="0"/>
          <w:sz w:val="22"/>
          <w:szCs w:val="22"/>
        </w:rPr>
      </w:pPr>
      <w:r w:rsidRPr="00011392">
        <w:rPr>
          <w:rFonts w:ascii="Arial" w:eastAsia="Calibri" w:hAnsi="Arial" w:cs="Times New Roman (Body CS)"/>
          <w:kern w:val="0"/>
          <w:sz w:val="22"/>
          <w:szCs w:val="22"/>
        </w:rPr>
        <w:t>B.</w:t>
      </w:r>
      <w:r w:rsidRPr="00011392">
        <w:rPr>
          <w:rFonts w:ascii="Arial" w:eastAsia="Calibri" w:hAnsi="Arial" w:cs="Times New Roman (Body CS)"/>
          <w:kern w:val="0"/>
          <w:sz w:val="22"/>
          <w:szCs w:val="22"/>
        </w:rPr>
        <w:tab/>
      </w:r>
      <w:r w:rsidR="000C6E1A" w:rsidRPr="00011392">
        <w:rPr>
          <w:rFonts w:ascii="Arial" w:eastAsia="Calibri" w:hAnsi="Arial" w:cs="Times New Roman (Body CS)"/>
          <w:kern w:val="0"/>
          <w:sz w:val="22"/>
          <w:szCs w:val="22"/>
        </w:rPr>
        <w:t>A manufacturer’s qualified representative shall conduct the training session. The training program shall consist of instruction on the operation of the assembly, circuit breakers, fused switches, meters, and major components within the assembly.</w:t>
      </w:r>
    </w:p>
    <w:p w14:paraId="7B77AEA2" w14:textId="7F16235B" w:rsidR="000C6E1A" w:rsidRDefault="000C6E1A" w:rsidP="00011392">
      <w:pPr>
        <w:pStyle w:val="ListParagraph"/>
        <w:numPr>
          <w:ilvl w:val="1"/>
          <w:numId w:val="48"/>
        </w:numPr>
        <w:spacing w:before="240" w:line="220" w:lineRule="exact"/>
        <w:outlineLvl w:val="1"/>
        <w:rPr>
          <w:rFonts w:ascii="Arial" w:eastAsia="Calibri" w:hAnsi="Arial" w:cs="Times New Roman (Body CS)"/>
          <w:caps/>
          <w:kern w:val="0"/>
          <w:sz w:val="22"/>
          <w:szCs w:val="22"/>
        </w:rPr>
      </w:pPr>
      <w:r w:rsidRPr="00011392">
        <w:rPr>
          <w:rFonts w:ascii="Arial" w:eastAsia="Calibri" w:hAnsi="Arial" w:cs="Times New Roman (Body CS)"/>
          <w:caps/>
          <w:kern w:val="0"/>
          <w:sz w:val="22"/>
          <w:szCs w:val="22"/>
        </w:rPr>
        <w:t xml:space="preserve"> Installation</w:t>
      </w:r>
    </w:p>
    <w:p w14:paraId="0F574A01" w14:textId="77777777" w:rsidR="00011392" w:rsidRPr="00011392" w:rsidRDefault="00011392" w:rsidP="00011392">
      <w:pPr>
        <w:pStyle w:val="ListParagraph"/>
        <w:spacing w:before="240" w:line="220" w:lineRule="exact"/>
        <w:ind w:left="420"/>
        <w:outlineLvl w:val="1"/>
        <w:rPr>
          <w:rFonts w:ascii="Arial" w:eastAsia="Calibri" w:hAnsi="Arial" w:cs="Times New Roman (Body CS)"/>
          <w:caps/>
          <w:kern w:val="0"/>
          <w:sz w:val="22"/>
          <w:szCs w:val="22"/>
        </w:rPr>
      </w:pPr>
    </w:p>
    <w:p w14:paraId="39736E98" w14:textId="22BECA3A" w:rsidR="000C6E1A" w:rsidRDefault="000C6E1A" w:rsidP="00011392">
      <w:pPr>
        <w:pStyle w:val="ListParagraph"/>
        <w:numPr>
          <w:ilvl w:val="2"/>
          <w:numId w:val="37"/>
        </w:numPr>
        <w:spacing w:before="160" w:line="220" w:lineRule="exact"/>
        <w:outlineLvl w:val="2"/>
        <w:rPr>
          <w:rFonts w:ascii="Arial" w:eastAsia="Calibri" w:hAnsi="Arial" w:cs="Times New Roman (Body CS)"/>
          <w:kern w:val="0"/>
          <w:sz w:val="22"/>
          <w:szCs w:val="22"/>
        </w:rPr>
      </w:pPr>
      <w:r w:rsidRPr="00011392">
        <w:rPr>
          <w:rFonts w:ascii="Arial" w:eastAsia="Calibri" w:hAnsi="Arial" w:cs="Times New Roman (Body CS)"/>
          <w:kern w:val="0"/>
          <w:sz w:val="22"/>
          <w:szCs w:val="22"/>
        </w:rPr>
        <w:t>The Contractors shall install all equipment per the manufacturer’s recommendations and the contract drawings.</w:t>
      </w:r>
    </w:p>
    <w:p w14:paraId="0C60DFF3" w14:textId="77777777" w:rsidR="00011392" w:rsidRPr="00011392" w:rsidRDefault="00011392" w:rsidP="00011392">
      <w:pPr>
        <w:pStyle w:val="ListParagraph"/>
        <w:spacing w:before="160" w:line="220" w:lineRule="exact"/>
        <w:ind w:left="1296"/>
        <w:outlineLvl w:val="2"/>
        <w:rPr>
          <w:rFonts w:ascii="Arial" w:eastAsia="Calibri" w:hAnsi="Arial" w:cs="Times New Roman (Body CS)"/>
          <w:kern w:val="0"/>
          <w:sz w:val="22"/>
          <w:szCs w:val="22"/>
        </w:rPr>
      </w:pPr>
    </w:p>
    <w:p w14:paraId="647B255F" w14:textId="4DE84CD6" w:rsidR="000C6E1A" w:rsidRPr="00011392" w:rsidRDefault="000C6E1A" w:rsidP="00011392">
      <w:pPr>
        <w:pStyle w:val="ListParagraph"/>
        <w:numPr>
          <w:ilvl w:val="2"/>
          <w:numId w:val="37"/>
        </w:numPr>
        <w:spacing w:before="160" w:line="220" w:lineRule="exact"/>
        <w:outlineLvl w:val="2"/>
        <w:rPr>
          <w:rFonts w:ascii="Arial" w:eastAsia="Calibri" w:hAnsi="Arial" w:cs="Times New Roman (Body CS)"/>
          <w:kern w:val="0"/>
          <w:sz w:val="22"/>
          <w:szCs w:val="22"/>
        </w:rPr>
      </w:pPr>
      <w:r w:rsidRPr="00011392">
        <w:rPr>
          <w:rFonts w:ascii="Arial" w:eastAsia="Calibri" w:hAnsi="Arial" w:cs="Times New Roman (Body CS)"/>
          <w:kern w:val="0"/>
          <w:sz w:val="22"/>
          <w:szCs w:val="22"/>
        </w:rPr>
        <w:t>Provide all necessary hardware to secure the assembly in place.</w:t>
      </w:r>
    </w:p>
    <w:p w14:paraId="6B8EC2E7" w14:textId="77777777" w:rsidR="000C6E1A" w:rsidRDefault="000C6E1A" w:rsidP="000C6E1A">
      <w:pPr>
        <w:pStyle w:val="ListParagraph"/>
        <w:spacing w:before="160" w:line="220" w:lineRule="exact"/>
        <w:ind w:left="1296"/>
        <w:outlineLvl w:val="2"/>
        <w:rPr>
          <w:rFonts w:ascii="Arial" w:eastAsia="Calibri" w:hAnsi="Arial" w:cs="Times New Roman (Body CS)"/>
          <w:kern w:val="0"/>
          <w:sz w:val="22"/>
          <w:szCs w:val="22"/>
        </w:rPr>
      </w:pPr>
    </w:p>
    <w:p w14:paraId="2536FDB6" w14:textId="299CCC78" w:rsidR="000C6E1A" w:rsidRPr="000C6E1A" w:rsidRDefault="000C6E1A" w:rsidP="000C6E1A">
      <w:pPr>
        <w:pStyle w:val="ListParagraph"/>
        <w:numPr>
          <w:ilvl w:val="1"/>
          <w:numId w:val="47"/>
        </w:numPr>
        <w:spacing w:before="160" w:line="220" w:lineRule="exact"/>
        <w:outlineLvl w:val="2"/>
        <w:rPr>
          <w:rFonts w:ascii="Arial" w:eastAsia="Calibri" w:hAnsi="Arial" w:cs="Times New Roman (Body CS)"/>
          <w:kern w:val="0"/>
          <w:sz w:val="22"/>
          <w:szCs w:val="22"/>
        </w:rPr>
      </w:pPr>
      <w:r>
        <w:rPr>
          <w:rFonts w:ascii="Arial" w:eastAsia="Calibri" w:hAnsi="Arial" w:cs="Times New Roman (Body CS)"/>
          <w:caps/>
          <w:kern w:val="0"/>
          <w:sz w:val="22"/>
          <w:szCs w:val="22"/>
        </w:rPr>
        <w:t xml:space="preserve">   </w:t>
      </w:r>
      <w:r w:rsidRPr="000C6E1A">
        <w:rPr>
          <w:rFonts w:ascii="Arial" w:eastAsia="Calibri" w:hAnsi="Arial" w:cs="Times New Roman (Body CS)"/>
          <w:caps/>
          <w:kern w:val="0"/>
          <w:sz w:val="22"/>
          <w:szCs w:val="22"/>
        </w:rPr>
        <w:t>field adjustments</w:t>
      </w:r>
      <w:r>
        <w:rPr>
          <w:rFonts w:ascii="Arial" w:eastAsia="Calibri" w:hAnsi="Arial" w:cs="Times New Roman (Body CS)"/>
          <w:caps/>
          <w:kern w:val="0"/>
          <w:sz w:val="22"/>
          <w:szCs w:val="22"/>
        </w:rPr>
        <w:t xml:space="preserve">  </w:t>
      </w:r>
    </w:p>
    <w:p w14:paraId="49AFF985" w14:textId="50615940" w:rsidR="000C6E1A" w:rsidRPr="000C6E1A" w:rsidRDefault="000C6E1A" w:rsidP="000C6E1A">
      <w:pPr>
        <w:spacing w:before="240" w:line="220" w:lineRule="exact"/>
        <w:ind w:left="864" w:hanging="864"/>
        <w:outlineLvl w:val="1"/>
        <w:rPr>
          <w:rFonts w:ascii="Arial" w:eastAsia="Calibri" w:hAnsi="Arial" w:cs="Times New Roman (Body CS)"/>
          <w:caps/>
          <w:kern w:val="0"/>
          <w:sz w:val="22"/>
          <w:szCs w:val="22"/>
        </w:rPr>
      </w:pPr>
      <w:r>
        <w:rPr>
          <w:rFonts w:ascii="Arial" w:eastAsia="Calibri" w:hAnsi="Arial" w:cs="Times New Roman (Body CS)"/>
          <w:caps/>
          <w:kern w:val="0"/>
          <w:sz w:val="22"/>
          <w:szCs w:val="22"/>
        </w:rPr>
        <w:t>3.07</w:t>
      </w:r>
      <w:r>
        <w:rPr>
          <w:rFonts w:ascii="Arial" w:eastAsia="Calibri" w:hAnsi="Arial" w:cs="Times New Roman (Body CS)"/>
          <w:caps/>
          <w:kern w:val="0"/>
          <w:sz w:val="22"/>
          <w:szCs w:val="22"/>
        </w:rPr>
        <w:tab/>
      </w:r>
      <w:r w:rsidRPr="000C6E1A">
        <w:rPr>
          <w:rFonts w:ascii="Arial" w:eastAsia="Calibri" w:hAnsi="Arial" w:cs="Times New Roman (Body CS)"/>
          <w:caps/>
          <w:kern w:val="0"/>
          <w:sz w:val="22"/>
          <w:szCs w:val="22"/>
        </w:rPr>
        <w:t>Field Testing</w:t>
      </w:r>
      <w:r>
        <w:rPr>
          <w:rFonts w:ascii="Arial" w:eastAsia="Calibri" w:hAnsi="Arial" w:cs="Times New Roman (Body CS)"/>
          <w:caps/>
          <w:kern w:val="0"/>
          <w:sz w:val="22"/>
          <w:szCs w:val="22"/>
        </w:rPr>
        <w:t xml:space="preserve">  </w:t>
      </w:r>
    </w:p>
    <w:p w14:paraId="1931642D" w14:textId="16DCD483" w:rsidR="00730943" w:rsidRPr="00730943" w:rsidRDefault="00730943" w:rsidP="00972DC5">
      <w:pPr>
        <w:rPr>
          <w:rStyle w:val="Boldred"/>
          <w:rFonts w:ascii="Arial" w:hAnsi="Arial" w:cs="Arial"/>
          <w:b w:val="0"/>
          <w:color w:val="auto"/>
          <w:sz w:val="22"/>
          <w:szCs w:val="22"/>
        </w:rPr>
      </w:pPr>
    </w:p>
    <w:p w14:paraId="30D167FA" w14:textId="6C8EB91C" w:rsidR="00730943" w:rsidRPr="00730943" w:rsidRDefault="00730943" w:rsidP="00972DC5">
      <w:pPr>
        <w:rPr>
          <w:rStyle w:val="Boldred"/>
          <w:rFonts w:ascii="Arial" w:hAnsi="Arial" w:cs="Arial"/>
          <w:b w:val="0"/>
          <w:color w:val="auto"/>
          <w:sz w:val="22"/>
          <w:szCs w:val="22"/>
        </w:rPr>
      </w:pPr>
    </w:p>
    <w:p w14:paraId="1245102A" w14:textId="77777777" w:rsidR="00730943" w:rsidRPr="00972DC5" w:rsidRDefault="00730943" w:rsidP="00972DC5">
      <w:pPr>
        <w:rPr>
          <w:rStyle w:val="Boldred"/>
          <w:b w:val="0"/>
          <w:color w:val="auto"/>
        </w:rPr>
      </w:pPr>
    </w:p>
    <w:sectPr w:rsidR="00730943" w:rsidRPr="00972DC5" w:rsidSect="00972DC5">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1276" w:right="1276" w:bottom="1418" w:left="1276" w:header="533" w:footer="59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to Specwriter" w:date="2019-12-11T14:40:00Z" w:initials="E">
    <w:p w14:paraId="394E30F9" w14:textId="77777777" w:rsidR="00730943" w:rsidRDefault="00730943" w:rsidP="00730943">
      <w:pPr>
        <w:pStyle w:val="CommentText"/>
      </w:pPr>
      <w:r>
        <w:rPr>
          <w:rStyle w:val="CommentReference"/>
        </w:rPr>
        <w:annotationRef/>
      </w:r>
      <w:r>
        <w:t>Enter value from website</w:t>
      </w:r>
    </w:p>
  </w:comment>
  <w:comment w:id="2" w:author="Note to Specwriter" w:date="2019-12-11T14:41:00Z" w:initials="E">
    <w:p w14:paraId="07B9A17E" w14:textId="77777777" w:rsidR="00730943" w:rsidRDefault="00730943" w:rsidP="00730943">
      <w:pPr>
        <w:pStyle w:val="CommentText"/>
      </w:pPr>
      <w:r>
        <w:rPr>
          <w:rStyle w:val="CommentReference"/>
        </w:rPr>
        <w:annotationRef/>
      </w:r>
      <w:r>
        <w:t>Enter value from website</w:t>
      </w:r>
    </w:p>
  </w:comment>
  <w:comment w:id="3" w:author="Note to Specwriter" w:date="2019-12-11T14:41:00Z" w:initials="E">
    <w:p w14:paraId="77751ADD" w14:textId="77777777" w:rsidR="00730943" w:rsidRDefault="00730943" w:rsidP="00730943">
      <w:pPr>
        <w:pStyle w:val="CommentText"/>
      </w:pPr>
      <w:r>
        <w:rPr>
          <w:rStyle w:val="CommentReference"/>
        </w:rPr>
        <w:annotationRef/>
      </w:r>
      <w:r>
        <w:t>Enter value from website</w:t>
      </w:r>
    </w:p>
  </w:comment>
  <w:comment w:id="4" w:author="Note to Specwriter" w:date="2019-12-11T14:41:00Z" w:initials="E">
    <w:p w14:paraId="6294840C" w14:textId="77777777" w:rsidR="00730943" w:rsidRDefault="00730943" w:rsidP="00730943">
      <w:pPr>
        <w:pStyle w:val="CommentText"/>
      </w:pPr>
      <w:r>
        <w:rPr>
          <w:rStyle w:val="CommentReference"/>
        </w:rPr>
        <w:annotationRef/>
      </w:r>
      <w:r>
        <w:t>Enter value from website</w:t>
      </w:r>
    </w:p>
  </w:comment>
  <w:comment w:id="5" w:author="Note to Specwriter" w:date="2019-12-11T14:41:00Z" w:initials="E">
    <w:p w14:paraId="769AB29F" w14:textId="77777777" w:rsidR="00730943" w:rsidRDefault="00730943" w:rsidP="00730943">
      <w:pPr>
        <w:pStyle w:val="CommentText"/>
      </w:pPr>
      <w:r>
        <w:rPr>
          <w:rStyle w:val="CommentReference"/>
        </w:rPr>
        <w:annotationRef/>
      </w:r>
      <w:r>
        <w:t>Enter value from website</w:t>
      </w:r>
    </w:p>
  </w:comment>
  <w:comment w:id="6" w:author="Note to Specwriter" w:date="2019-12-11T14:41:00Z" w:initials="E">
    <w:p w14:paraId="27C37E0A" w14:textId="77777777" w:rsidR="00730943" w:rsidRDefault="00730943" w:rsidP="00730943">
      <w:pPr>
        <w:pStyle w:val="CommentText"/>
      </w:pPr>
      <w:r>
        <w:rPr>
          <w:rStyle w:val="CommentReference"/>
        </w:rPr>
        <w:annotationRef/>
      </w:r>
      <w:r>
        <w:t>Enter value from website</w:t>
      </w:r>
    </w:p>
  </w:comment>
  <w:comment w:id="7" w:author="Note to Specwriter" w:date="2019-12-11T14:36:00Z" w:initials="E">
    <w:p w14:paraId="11C71E47" w14:textId="77777777" w:rsidR="00730943" w:rsidRDefault="00730943" w:rsidP="00730943">
      <w:pPr>
        <w:pStyle w:val="CommentText"/>
      </w:pPr>
      <w:r>
        <w:rPr>
          <w:rStyle w:val="CommentReference"/>
        </w:rPr>
        <w:annotationRef/>
      </w:r>
      <w:r>
        <w:t>Retain appropriate paragraph 1.for method of seismic testing required.</w:t>
      </w:r>
    </w:p>
  </w:comment>
  <w:comment w:id="8" w:author="Note to Specwriter" w:date="2019-12-11T14:35:00Z" w:initials="E">
    <w:p w14:paraId="1EE138B3" w14:textId="77777777" w:rsidR="00730943" w:rsidRDefault="00730943" w:rsidP="00730943">
      <w:pPr>
        <w:pStyle w:val="CommentText"/>
      </w:pPr>
      <w:r>
        <w:rPr>
          <w:rStyle w:val="CommentReference"/>
        </w:rPr>
        <w:annotationRef/>
      </w:r>
      <w:r>
        <w:t xml:space="preserve">Optional.  Delete if seismic testing is not required. </w:t>
      </w:r>
    </w:p>
  </w:comment>
  <w:comment w:id="9" w:author="Note to Specwriter" w:date="2019-12-11T15:48:00Z" w:initials="E">
    <w:p w14:paraId="6D66F648" w14:textId="77777777" w:rsidR="000B4E3A" w:rsidRDefault="000B4E3A" w:rsidP="000B4E3A">
      <w:r>
        <w:rPr>
          <w:rStyle w:val="CommentReference"/>
        </w:rPr>
        <w:annotationRef/>
      </w:r>
      <w:r>
        <w:t>Select one.</w:t>
      </w:r>
    </w:p>
    <w:p w14:paraId="22032656" w14:textId="77777777" w:rsidR="000B4E3A" w:rsidRDefault="000B4E3A" w:rsidP="000B4E3A">
      <w:pPr>
        <w:pStyle w:val="CommentText"/>
      </w:pPr>
      <w:r>
        <w:t xml:space="preserve"> </w:t>
      </w:r>
    </w:p>
  </w:comment>
  <w:comment w:id="10" w:author="Note to Specwriter" w:date="2019-12-11T15:49:00Z" w:initials="E">
    <w:p w14:paraId="6DE28695" w14:textId="77777777" w:rsidR="000B4E3A" w:rsidRDefault="000B4E3A" w:rsidP="000B4E3A">
      <w:r>
        <w:rPr>
          <w:rStyle w:val="CommentReference"/>
        </w:rPr>
        <w:annotationRef/>
      </w:r>
      <w:r>
        <w:t>Select one.</w:t>
      </w:r>
    </w:p>
    <w:p w14:paraId="2651FE10" w14:textId="77777777" w:rsidR="000B4E3A" w:rsidRDefault="000B4E3A" w:rsidP="000B4E3A">
      <w:pPr>
        <w:pStyle w:val="CommentText"/>
      </w:pPr>
      <w:r>
        <w:t xml:space="preserve"> </w:t>
      </w:r>
    </w:p>
  </w:comment>
  <w:comment w:id="11" w:author="Note to Specwriter" w:date="2019-12-11T15:49:00Z" w:initials="E">
    <w:p w14:paraId="328C7013" w14:textId="77777777" w:rsidR="000B4E3A" w:rsidRDefault="000B4E3A" w:rsidP="000B4E3A">
      <w:r>
        <w:rPr>
          <w:rStyle w:val="CommentReference"/>
        </w:rPr>
        <w:annotationRef/>
      </w:r>
      <w:r>
        <w:t>Select one.</w:t>
      </w:r>
    </w:p>
    <w:p w14:paraId="50B44E96" w14:textId="77777777" w:rsidR="000B4E3A" w:rsidRDefault="000B4E3A" w:rsidP="000B4E3A">
      <w:pPr>
        <w:pStyle w:val="CommentText"/>
      </w:pPr>
      <w:r>
        <w:t xml:space="preserve"> </w:t>
      </w:r>
    </w:p>
  </w:comment>
  <w:comment w:id="12" w:author="Note to Specwriter" w:date="2019-12-11T15:49:00Z" w:initials="E">
    <w:p w14:paraId="2A4152C5" w14:textId="77777777" w:rsidR="000B4E3A" w:rsidRDefault="000B4E3A" w:rsidP="000B4E3A">
      <w:r>
        <w:rPr>
          <w:rStyle w:val="CommentReference"/>
        </w:rPr>
        <w:annotationRef/>
      </w:r>
      <w:r>
        <w:t>Select one.</w:t>
      </w:r>
    </w:p>
    <w:p w14:paraId="27110F8F" w14:textId="77777777" w:rsidR="000B4E3A" w:rsidRDefault="000B4E3A" w:rsidP="000B4E3A">
      <w:pPr>
        <w:pStyle w:val="CommentText"/>
      </w:pPr>
      <w:r>
        <w:t xml:space="preserve"> </w:t>
      </w:r>
    </w:p>
  </w:comment>
  <w:comment w:id="13" w:author="Note to Specwriter" w:date="2019-12-11T15:50:00Z" w:initials="E">
    <w:p w14:paraId="548E9912" w14:textId="77777777" w:rsidR="000B4E3A" w:rsidRDefault="000B4E3A" w:rsidP="000B4E3A">
      <w:r>
        <w:rPr>
          <w:rStyle w:val="CommentReference"/>
        </w:rPr>
        <w:annotationRef/>
      </w:r>
      <w:r>
        <w:t>Select one.</w:t>
      </w:r>
    </w:p>
    <w:p w14:paraId="7D93233F" w14:textId="77777777" w:rsidR="000B4E3A" w:rsidRDefault="000B4E3A" w:rsidP="000B4E3A">
      <w:pPr>
        <w:pStyle w:val="CommentText"/>
      </w:pPr>
      <w:r>
        <w:t xml:space="preserve"> </w:t>
      </w:r>
    </w:p>
  </w:comment>
  <w:comment w:id="14" w:author="Note to Specwriter" w:date="2019-12-11T15:50:00Z" w:initials="E">
    <w:p w14:paraId="10BC34AE" w14:textId="77777777" w:rsidR="000B4E3A" w:rsidRDefault="000B4E3A" w:rsidP="000B4E3A">
      <w:r>
        <w:rPr>
          <w:rStyle w:val="CommentReference"/>
        </w:rPr>
        <w:annotationRef/>
      </w:r>
      <w:r>
        <w:t>Select one.</w:t>
      </w:r>
    </w:p>
    <w:p w14:paraId="1F3DB661" w14:textId="77777777" w:rsidR="000B4E3A" w:rsidRDefault="000B4E3A" w:rsidP="000B4E3A">
      <w:pPr>
        <w:pStyle w:val="CommentText"/>
      </w:pPr>
      <w:r>
        <w:t xml:space="preserve"> </w:t>
      </w:r>
    </w:p>
  </w:comment>
  <w:comment w:id="15" w:author="Note to Specwriter" w:date="2019-12-11T15:50:00Z" w:initials="E">
    <w:p w14:paraId="655FE7A4" w14:textId="77777777" w:rsidR="00404F78" w:rsidRDefault="00404F78" w:rsidP="00404F78">
      <w:r>
        <w:rPr>
          <w:rStyle w:val="CommentReference"/>
        </w:rPr>
        <w:annotationRef/>
      </w:r>
      <w:r>
        <w:t>Select one.</w:t>
      </w:r>
    </w:p>
    <w:p w14:paraId="2B466B3A" w14:textId="77777777" w:rsidR="00404F78" w:rsidRDefault="00404F78" w:rsidP="00404F78">
      <w:pPr>
        <w:pStyle w:val="CommentText"/>
      </w:pPr>
      <w:r>
        <w:t xml:space="preserve"> </w:t>
      </w:r>
    </w:p>
  </w:comment>
  <w:comment w:id="16" w:author="Note to Specwriter" w:date="2019-12-11T15:51:00Z" w:initials="E">
    <w:p w14:paraId="489CF314" w14:textId="77777777" w:rsidR="00404F78" w:rsidRDefault="00404F78" w:rsidP="00404F78">
      <w:pPr>
        <w:pStyle w:val="CommentText"/>
      </w:pPr>
      <w:r>
        <w:rPr>
          <w:rStyle w:val="CommentReference"/>
        </w:rPr>
        <w:annotationRef/>
      </w:r>
    </w:p>
    <w:p w14:paraId="482611B8" w14:textId="77777777" w:rsidR="00404F78" w:rsidRDefault="00404F78" w:rsidP="00404F78">
      <w:pPr>
        <w:pStyle w:val="CommentText"/>
      </w:pPr>
      <w:r>
        <w:t>Select main and feeder device spec from Section 16475 as indicated and insert under Paragraphs 2.06, 2.07, 2.08 and 2.09 as follows:</w:t>
      </w:r>
    </w:p>
    <w:p w14:paraId="7782964F" w14:textId="77777777" w:rsidR="00404F78" w:rsidRDefault="00404F78" w:rsidP="00404F78">
      <w:pPr>
        <w:pStyle w:val="CommentText"/>
      </w:pPr>
    </w:p>
    <w:p w14:paraId="67CD4610" w14:textId="77777777" w:rsidR="00404F78" w:rsidRDefault="00404F78" w:rsidP="00404F78">
      <w:pPr>
        <w:pStyle w:val="CommentText"/>
      </w:pPr>
      <w:r>
        <w:t>Molded Case Circuit Breakers – Paragraph 2.08 and 2.09</w:t>
      </w:r>
    </w:p>
    <w:p w14:paraId="4905CD45" w14:textId="77777777" w:rsidR="00404F78" w:rsidRDefault="00404F78" w:rsidP="00404F78">
      <w:pPr>
        <w:pStyle w:val="CommentText"/>
      </w:pPr>
    </w:p>
    <w:p w14:paraId="7EA0BAC3" w14:textId="77777777" w:rsidR="00404F78" w:rsidRDefault="00404F78" w:rsidP="00404F78">
      <w:pPr>
        <w:pStyle w:val="CommentText"/>
      </w:pPr>
      <w:r>
        <w:t>1200 A and Below</w:t>
      </w:r>
    </w:p>
    <w:p w14:paraId="7729BDDA" w14:textId="77777777" w:rsidR="00404F78" w:rsidRDefault="00404F78" w:rsidP="00404F78">
      <w:pPr>
        <w:pStyle w:val="CommentText"/>
      </w:pPr>
      <w:r>
        <w:t>Molded Case Circuit Breakers – Paragraph 2.10 and 2.11</w:t>
      </w:r>
    </w:p>
    <w:p w14:paraId="17654D82" w14:textId="77777777" w:rsidR="00404F78" w:rsidRDefault="00404F78" w:rsidP="00404F78">
      <w:pPr>
        <w:pStyle w:val="CommentText"/>
      </w:pPr>
    </w:p>
    <w:p w14:paraId="245B2AB4" w14:textId="77777777" w:rsidR="00404F78" w:rsidRDefault="00404F78" w:rsidP="00404F78">
      <w:pPr>
        <w:pStyle w:val="CommentText"/>
      </w:pPr>
      <w:r>
        <w:t>Above 1200 A</w:t>
      </w:r>
    </w:p>
    <w:p w14:paraId="5881F0E3" w14:textId="77777777" w:rsidR="00404F78" w:rsidRDefault="00404F78" w:rsidP="00404F78">
      <w:pPr>
        <w:pStyle w:val="CommentText"/>
      </w:pPr>
      <w:r>
        <w:t>Bolted Pressure Switches Paragraph 2.13</w:t>
      </w:r>
    </w:p>
    <w:p w14:paraId="0C0328D5" w14:textId="77777777" w:rsidR="00404F78" w:rsidRDefault="00404F78" w:rsidP="00404F78">
      <w:pPr>
        <w:pStyle w:val="CommentText"/>
      </w:pPr>
      <w:r>
        <w:t>Fusible Switches Paragraph 2.14</w:t>
      </w:r>
    </w:p>
  </w:comment>
  <w:comment w:id="18" w:author="Note to Specwriter" w:date="2019-12-11T15:53:00Z" w:initials="E">
    <w:p w14:paraId="5562F25C" w14:textId="77777777" w:rsidR="00C13B15" w:rsidRDefault="00C13B15" w:rsidP="00C13B15">
      <w:r>
        <w:rPr>
          <w:rStyle w:val="CommentReference"/>
        </w:rPr>
        <w:annotationRef/>
      </w:r>
      <w:r>
        <w:t>Select one.</w:t>
      </w:r>
    </w:p>
    <w:p w14:paraId="4FF8A384" w14:textId="77777777" w:rsidR="00C13B15" w:rsidRDefault="00C13B15" w:rsidP="00C13B15">
      <w:pPr>
        <w:pStyle w:val="CommentText"/>
      </w:pPr>
      <w:r>
        <w:t xml:space="preserve"> </w:t>
      </w:r>
    </w:p>
  </w:comment>
  <w:comment w:id="19" w:author="Note to Specwriter" w:date="2019-12-11T15:53:00Z" w:initials="E">
    <w:p w14:paraId="10A5CE9B" w14:textId="77777777" w:rsidR="00C13B15" w:rsidRDefault="00C13B15" w:rsidP="00C13B15">
      <w:r>
        <w:rPr>
          <w:rStyle w:val="CommentReference"/>
        </w:rPr>
        <w:annotationRef/>
      </w:r>
      <w:r>
        <w:t>Select one.</w:t>
      </w:r>
    </w:p>
    <w:p w14:paraId="43F3C702" w14:textId="77777777" w:rsidR="00C13B15" w:rsidRDefault="00C13B15" w:rsidP="00C13B15">
      <w:pPr>
        <w:pStyle w:val="CommentText"/>
      </w:pPr>
      <w:r>
        <w:t xml:space="preserve"> </w:t>
      </w:r>
    </w:p>
  </w:comment>
  <w:comment w:id="20" w:author="Note to Specwriter" w:date="2019-12-11T15:54:00Z" w:initials="E">
    <w:p w14:paraId="7A266221" w14:textId="77777777" w:rsidR="00C13B15" w:rsidRDefault="00C13B15" w:rsidP="00C13B15">
      <w:r>
        <w:rPr>
          <w:rStyle w:val="CommentReference"/>
        </w:rPr>
        <w:annotationRef/>
      </w:r>
      <w:r>
        <w:t>Select one.</w:t>
      </w:r>
    </w:p>
    <w:p w14:paraId="2D8F73FD" w14:textId="77777777" w:rsidR="00C13B15" w:rsidRDefault="00C13B15" w:rsidP="00C13B15">
      <w:pPr>
        <w:pStyle w:val="CommentText"/>
      </w:pPr>
      <w:r>
        <w:t xml:space="preserve"> </w:t>
      </w:r>
    </w:p>
  </w:comment>
  <w:comment w:id="21" w:author="Note to Specwriter" w:date="2019-12-11T15:54:00Z" w:initials="E">
    <w:p w14:paraId="4DA0CB8A" w14:textId="77777777" w:rsidR="001D01C9" w:rsidRDefault="001D01C9" w:rsidP="001D01C9">
      <w:r>
        <w:rPr>
          <w:rStyle w:val="CommentReference"/>
        </w:rPr>
        <w:annotationRef/>
      </w:r>
      <w:r>
        <w:t>Select one.</w:t>
      </w:r>
    </w:p>
    <w:p w14:paraId="2CAD5150" w14:textId="77777777" w:rsidR="001D01C9" w:rsidRDefault="001D01C9" w:rsidP="001D01C9">
      <w:pPr>
        <w:pStyle w:val="CommentText"/>
      </w:pPr>
      <w:r>
        <w:t xml:space="preserve"> </w:t>
      </w:r>
    </w:p>
  </w:comment>
  <w:comment w:id="17" w:author="Note to Specwriter" w:date="2019-12-11T15:53:00Z" w:initials="E">
    <w:p w14:paraId="73618F3E" w14:textId="77777777" w:rsidR="00C13B15" w:rsidRDefault="00C13B15" w:rsidP="00C13B15">
      <w:pPr>
        <w:pStyle w:val="CommentText"/>
      </w:pPr>
      <w:r>
        <w:rPr>
          <w:rStyle w:val="CommentReference"/>
        </w:rPr>
        <w:annotationRef/>
      </w:r>
      <w:r>
        <w:t>Retain appropriate paragraphs A. and B. for EUSERC or non-EUSERC metering as required.</w:t>
      </w:r>
    </w:p>
  </w:comment>
  <w:comment w:id="22" w:author="Note to Specwriter" w:date="2019-12-11T15:54:00Z" w:initials="E">
    <w:p w14:paraId="00C131AB" w14:textId="77777777" w:rsidR="00C13B15" w:rsidRDefault="00C13B15" w:rsidP="00C13B15">
      <w:r>
        <w:rPr>
          <w:rStyle w:val="CommentReference"/>
        </w:rPr>
        <w:annotationRef/>
      </w:r>
      <w:r>
        <w:t>Optional.  Delete if not required.</w:t>
      </w:r>
    </w:p>
    <w:p w14:paraId="0E9B0F38" w14:textId="77777777" w:rsidR="00C13B15" w:rsidRDefault="00C13B15" w:rsidP="00C13B15">
      <w:pPr>
        <w:pStyle w:val="CommentText"/>
      </w:pPr>
      <w:r>
        <w:t xml:space="preserve"> </w:t>
      </w:r>
    </w:p>
  </w:comment>
  <w:comment w:id="24" w:author="Note to Specwriter" w:date="2019-12-11T15:54:00Z" w:initials="E">
    <w:p w14:paraId="74730BEE" w14:textId="77777777" w:rsidR="00074863" w:rsidRDefault="00074863" w:rsidP="00074863">
      <w:r>
        <w:rPr>
          <w:rStyle w:val="CommentReference"/>
        </w:rPr>
        <w:annotationRef/>
      </w:r>
      <w:r>
        <w:t>Select one.</w:t>
      </w:r>
    </w:p>
    <w:p w14:paraId="7C9D9BCC" w14:textId="77777777" w:rsidR="00074863" w:rsidRDefault="00074863" w:rsidP="00074863">
      <w:pPr>
        <w:pStyle w:val="CommentText"/>
      </w:pPr>
      <w:r>
        <w:t xml:space="preserve"> </w:t>
      </w:r>
    </w:p>
  </w:comment>
  <w:comment w:id="26" w:author="Note to Specwriter" w:date="2019-12-11T15:55:00Z" w:initials="E">
    <w:p w14:paraId="456EE881" w14:textId="77777777" w:rsidR="00074863" w:rsidRDefault="00074863" w:rsidP="00074863">
      <w:r>
        <w:rPr>
          <w:rStyle w:val="CommentReference"/>
        </w:rPr>
        <w:annotationRef/>
      </w:r>
      <w:r>
        <w:t xml:space="preserve">Enter value. </w:t>
      </w:r>
    </w:p>
    <w:p w14:paraId="4ADA7F65" w14:textId="77777777" w:rsidR="00074863" w:rsidRDefault="00074863" w:rsidP="00074863">
      <w:pPr>
        <w:pStyle w:val="CommentText"/>
      </w:pPr>
      <w:r>
        <w:t xml:space="preserve"> </w:t>
      </w:r>
    </w:p>
  </w:comment>
  <w:comment w:id="27" w:author="Note to Specwriter" w:date="2019-12-11T15:55:00Z" w:initials="E">
    <w:p w14:paraId="3B561A10" w14:textId="77777777" w:rsidR="00074863" w:rsidRDefault="00074863" w:rsidP="00074863">
      <w:r>
        <w:rPr>
          <w:rStyle w:val="CommentReference"/>
        </w:rPr>
        <w:annotationRef/>
      </w:r>
      <w:r>
        <w:t xml:space="preserve">Enter value. </w:t>
      </w:r>
    </w:p>
    <w:p w14:paraId="71329F84" w14:textId="77777777" w:rsidR="00074863" w:rsidRDefault="00074863" w:rsidP="00074863">
      <w:pPr>
        <w:pStyle w:val="CommentText"/>
      </w:pPr>
      <w:r>
        <w:t xml:space="preserve"> </w:t>
      </w:r>
    </w:p>
  </w:comment>
  <w:comment w:id="25" w:author="Note to Specwriter" w:date="2019-12-11T15:55:00Z" w:initials="E">
    <w:p w14:paraId="3E1E84A3" w14:textId="77777777" w:rsidR="00074863" w:rsidRDefault="00074863" w:rsidP="00074863">
      <w:r>
        <w:rPr>
          <w:rStyle w:val="CommentReference"/>
        </w:rPr>
        <w:annotationRef/>
      </w:r>
      <w:r>
        <w:t>Select one.</w:t>
      </w:r>
    </w:p>
    <w:p w14:paraId="33D33A75" w14:textId="77777777" w:rsidR="00074863" w:rsidRDefault="00074863" w:rsidP="00074863">
      <w:pPr>
        <w:pStyle w:val="CommentText"/>
      </w:pPr>
      <w:r>
        <w:t xml:space="preserve"> </w:t>
      </w:r>
    </w:p>
  </w:comment>
  <w:comment w:id="23" w:author="Note to Specwriter" w:date="2019-12-11T15:54:00Z" w:initials="E">
    <w:p w14:paraId="49765ACB" w14:textId="77777777" w:rsidR="00074863" w:rsidRDefault="00074863" w:rsidP="00074863">
      <w:r>
        <w:rPr>
          <w:rStyle w:val="CommentReference"/>
        </w:rPr>
        <w:annotationRef/>
      </w:r>
      <w:r>
        <w:t>Optional.  Delete if not required.</w:t>
      </w:r>
    </w:p>
    <w:p w14:paraId="5C85F1BD" w14:textId="77777777" w:rsidR="00074863" w:rsidRDefault="00074863" w:rsidP="00074863">
      <w:pPr>
        <w:pStyle w:val="CommentText"/>
      </w:pPr>
      <w:r>
        <w:t xml:space="preserve"> </w:t>
      </w:r>
    </w:p>
  </w:comment>
  <w:comment w:id="28" w:author="Note to Specwriter" w:date="2019-12-11T15:55:00Z" w:initials="E">
    <w:p w14:paraId="1997D141" w14:textId="77777777" w:rsidR="00074863" w:rsidRDefault="00074863" w:rsidP="00074863">
      <w:r>
        <w:rPr>
          <w:rStyle w:val="CommentReference"/>
        </w:rPr>
        <w:annotationRef/>
      </w:r>
      <w:r>
        <w:t>Select one.</w:t>
      </w:r>
    </w:p>
    <w:p w14:paraId="70436C2C" w14:textId="77777777" w:rsidR="00074863" w:rsidRDefault="00074863" w:rsidP="00074863">
      <w:pPr>
        <w:pStyle w:val="CommentText"/>
      </w:pPr>
      <w:r>
        <w:t xml:space="preserve"> </w:t>
      </w:r>
    </w:p>
  </w:comment>
  <w:comment w:id="29" w:author="Note to Specwriter" w:date="2019-12-11T15:56:00Z" w:initials="E">
    <w:p w14:paraId="6599D1B6" w14:textId="77777777" w:rsidR="00074863" w:rsidRDefault="00074863" w:rsidP="00074863">
      <w:r>
        <w:rPr>
          <w:rStyle w:val="CommentReference"/>
        </w:rPr>
        <w:annotationRef/>
      </w:r>
      <w:r>
        <w:t>Select one.</w:t>
      </w:r>
    </w:p>
    <w:p w14:paraId="590F2B87" w14:textId="77777777" w:rsidR="00074863" w:rsidRDefault="00074863" w:rsidP="00074863">
      <w:pPr>
        <w:pStyle w:val="CommentText"/>
      </w:pPr>
      <w:r>
        <w:t xml:space="preserve"> </w:t>
      </w:r>
    </w:p>
  </w:comment>
  <w:comment w:id="30" w:author="Note to Specwriter" w:date="2019-12-11T15:56:00Z" w:initials="E">
    <w:p w14:paraId="7F044B50" w14:textId="77777777" w:rsidR="000C6E1A" w:rsidRDefault="000C6E1A" w:rsidP="000C6E1A">
      <w:pPr>
        <w:pStyle w:val="CommentText"/>
      </w:pPr>
      <w:r>
        <w:rPr>
          <w:rStyle w:val="CommentReference"/>
        </w:rPr>
        <w:annotationRef/>
      </w:r>
      <w:r>
        <w:t xml:space="preserve">Enter value.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4E30F9" w15:done="0"/>
  <w15:commentEx w15:paraId="07B9A17E" w15:done="0"/>
  <w15:commentEx w15:paraId="77751ADD" w15:done="0"/>
  <w15:commentEx w15:paraId="6294840C" w15:done="0"/>
  <w15:commentEx w15:paraId="769AB29F" w15:done="0"/>
  <w15:commentEx w15:paraId="27C37E0A" w15:done="0"/>
  <w15:commentEx w15:paraId="11C71E47" w15:done="0"/>
  <w15:commentEx w15:paraId="1EE138B3" w15:done="0"/>
  <w15:commentEx w15:paraId="22032656" w15:done="0"/>
  <w15:commentEx w15:paraId="2651FE10" w15:done="0"/>
  <w15:commentEx w15:paraId="50B44E96" w15:done="0"/>
  <w15:commentEx w15:paraId="27110F8F" w15:done="0"/>
  <w15:commentEx w15:paraId="7D93233F" w15:done="0"/>
  <w15:commentEx w15:paraId="1F3DB661" w15:done="0"/>
  <w15:commentEx w15:paraId="2B466B3A" w15:done="0"/>
  <w15:commentEx w15:paraId="0C0328D5" w15:done="0"/>
  <w15:commentEx w15:paraId="4FF8A384" w15:done="0"/>
  <w15:commentEx w15:paraId="43F3C702" w15:done="0"/>
  <w15:commentEx w15:paraId="2D8F73FD" w15:done="0"/>
  <w15:commentEx w15:paraId="2CAD5150" w15:done="0"/>
  <w15:commentEx w15:paraId="73618F3E" w15:done="0"/>
  <w15:commentEx w15:paraId="0E9B0F38" w15:done="0"/>
  <w15:commentEx w15:paraId="7C9D9BCC" w15:done="0"/>
  <w15:commentEx w15:paraId="4ADA7F65" w15:done="0"/>
  <w15:commentEx w15:paraId="71329F84" w15:done="0"/>
  <w15:commentEx w15:paraId="33D33A75" w15:done="0"/>
  <w15:commentEx w15:paraId="5C85F1BD" w15:done="0"/>
  <w15:commentEx w15:paraId="70436C2C" w15:done="0"/>
  <w15:commentEx w15:paraId="590F2B87" w15:done="0"/>
  <w15:commentEx w15:paraId="7F044B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C56ABE" w16cex:dateUtc="2023-03-22T15:53:00Z"/>
  <w16cex:commentExtensible w16cex:durableId="27C56ABF" w16cex:dateUtc="2023-03-22T15:53:00Z"/>
  <w16cex:commentExtensible w16cex:durableId="27C56AC0" w16cex:dateUtc="2023-03-22T15:53:00Z"/>
  <w16cex:commentExtensible w16cex:durableId="27C56AC1" w16cex:dateUtc="2023-03-22T15:53:00Z"/>
  <w16cex:commentExtensible w16cex:durableId="27C56AC2" w16cex:dateUtc="2023-03-22T15:53:00Z"/>
  <w16cex:commentExtensible w16cex:durableId="27C56AC3" w16cex:dateUtc="2023-03-22T15:53:00Z"/>
  <w16cex:commentExtensible w16cex:durableId="27C56AC4" w16cex:dateUtc="2023-03-22T15:53:00Z"/>
  <w16cex:commentExtensible w16cex:durableId="27C56AC5" w16cex:dateUtc="2023-03-22T15:53:00Z"/>
  <w16cex:commentExtensible w16cex:durableId="27C57386" w16cex:dateUtc="2023-03-22T16:31:00Z"/>
  <w16cex:commentExtensible w16cex:durableId="27C57387" w16cex:dateUtc="2023-03-22T16:31:00Z"/>
  <w16cex:commentExtensible w16cex:durableId="27C57388" w16cex:dateUtc="2023-03-22T16:31:00Z"/>
  <w16cex:commentExtensible w16cex:durableId="27C5738A" w16cex:dateUtc="2023-03-22T16:31:00Z"/>
  <w16cex:commentExtensible w16cex:durableId="27C5738B" w16cex:dateUtc="2023-03-22T16:31:00Z"/>
  <w16cex:commentExtensible w16cex:durableId="27C5738C" w16cex:dateUtc="2023-03-22T16:31:00Z"/>
  <w16cex:commentExtensible w16cex:durableId="27C57469" w16cex:dateUtc="2023-03-22T16:34:00Z"/>
  <w16cex:commentExtensible w16cex:durableId="27C57545" w16cex:dateUtc="2023-03-22T16:38:00Z"/>
  <w16cex:commentExtensible w16cex:durableId="27C5777F" w16cex:dateUtc="2023-03-22T16:47:00Z"/>
  <w16cex:commentExtensible w16cex:durableId="27C57784" w16cex:dateUtc="2023-03-22T16:47:00Z"/>
  <w16cex:commentExtensible w16cex:durableId="27C57786" w16cex:dateUtc="2023-03-22T16:47:00Z"/>
  <w16cex:commentExtensible w16cex:durableId="2808E10A" w16cex:dateUtc="2023-03-22T16:47:00Z"/>
  <w16cex:commentExtensible w16cex:durableId="27C5778A" w16cex:dateUtc="2023-03-22T16:47:00Z"/>
  <w16cex:commentExtensible w16cex:durableId="27C5778B" w16cex:dateUtc="2023-03-22T16:47:00Z"/>
  <w16cex:commentExtensible w16cex:durableId="27C584E6" w16cex:dateUtc="2023-03-22T17:45:00Z"/>
  <w16cex:commentExtensible w16cex:durableId="27C584EB" w16cex:dateUtc="2023-03-22T17:45:00Z"/>
  <w16cex:commentExtensible w16cex:durableId="27C584ED" w16cex:dateUtc="2023-03-22T17:45:00Z"/>
  <w16cex:commentExtensible w16cex:durableId="27C584F0" w16cex:dateUtc="2023-03-22T17:45:00Z"/>
  <w16cex:commentExtensible w16cex:durableId="27C584F4" w16cex:dateUtc="2023-03-22T17:45:00Z"/>
  <w16cex:commentExtensible w16cex:durableId="27C584F5" w16cex:dateUtc="2023-03-22T17:45:00Z"/>
  <w16cex:commentExtensible w16cex:durableId="27C584F6" w16cex:dateUtc="2023-03-22T17:45:00Z"/>
  <w16cex:commentExtensible w16cex:durableId="27C58844" w16cex:dateUtc="2023-03-22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4E30F9" w16cid:durableId="27C56ABE"/>
  <w16cid:commentId w16cid:paraId="07B9A17E" w16cid:durableId="27C56ABF"/>
  <w16cid:commentId w16cid:paraId="77751ADD" w16cid:durableId="27C56AC0"/>
  <w16cid:commentId w16cid:paraId="6294840C" w16cid:durableId="27C56AC1"/>
  <w16cid:commentId w16cid:paraId="769AB29F" w16cid:durableId="27C56AC2"/>
  <w16cid:commentId w16cid:paraId="27C37E0A" w16cid:durableId="27C56AC3"/>
  <w16cid:commentId w16cid:paraId="11C71E47" w16cid:durableId="27C56AC4"/>
  <w16cid:commentId w16cid:paraId="1EE138B3" w16cid:durableId="27C56AC5"/>
  <w16cid:commentId w16cid:paraId="22032656" w16cid:durableId="27C57386"/>
  <w16cid:commentId w16cid:paraId="2651FE10" w16cid:durableId="27C57387"/>
  <w16cid:commentId w16cid:paraId="50B44E96" w16cid:durableId="27C57388"/>
  <w16cid:commentId w16cid:paraId="27110F8F" w16cid:durableId="27C5738A"/>
  <w16cid:commentId w16cid:paraId="7D93233F" w16cid:durableId="27C5738B"/>
  <w16cid:commentId w16cid:paraId="1F3DB661" w16cid:durableId="27C5738C"/>
  <w16cid:commentId w16cid:paraId="2B466B3A" w16cid:durableId="27C57469"/>
  <w16cid:commentId w16cid:paraId="0C0328D5" w16cid:durableId="27C57545"/>
  <w16cid:commentId w16cid:paraId="4FF8A384" w16cid:durableId="27C5777F"/>
  <w16cid:commentId w16cid:paraId="43F3C702" w16cid:durableId="27C57784"/>
  <w16cid:commentId w16cid:paraId="2D8F73FD" w16cid:durableId="27C57786"/>
  <w16cid:commentId w16cid:paraId="2CAD5150" w16cid:durableId="2808E10A"/>
  <w16cid:commentId w16cid:paraId="73618F3E" w16cid:durableId="27C5778A"/>
  <w16cid:commentId w16cid:paraId="0E9B0F38" w16cid:durableId="27C5778B"/>
  <w16cid:commentId w16cid:paraId="7C9D9BCC" w16cid:durableId="27C584E6"/>
  <w16cid:commentId w16cid:paraId="4ADA7F65" w16cid:durableId="27C584EB"/>
  <w16cid:commentId w16cid:paraId="71329F84" w16cid:durableId="27C584ED"/>
  <w16cid:commentId w16cid:paraId="33D33A75" w16cid:durableId="27C584F0"/>
  <w16cid:commentId w16cid:paraId="5C85F1BD" w16cid:durableId="27C584F4"/>
  <w16cid:commentId w16cid:paraId="70436C2C" w16cid:durableId="27C584F5"/>
  <w16cid:commentId w16cid:paraId="590F2B87" w16cid:durableId="27C584F6"/>
  <w16cid:commentId w16cid:paraId="7F044B50" w16cid:durableId="27C58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963D6" w14:textId="77777777" w:rsidR="007E6A94" w:rsidRDefault="007E6A94" w:rsidP="00C60D54">
      <w:pPr>
        <w:pStyle w:val="EndnoteSeparator"/>
      </w:pPr>
    </w:p>
  </w:endnote>
  <w:endnote w:type="continuationSeparator" w:id="0">
    <w:p w14:paraId="164DD60C" w14:textId="77777777" w:rsidR="007E6A94" w:rsidRDefault="007E6A94" w:rsidP="00C60D54">
      <w:pPr>
        <w:pStyle w:val="EndnoteSeparatorcont"/>
      </w:pPr>
    </w:p>
  </w:endnote>
  <w:endnote w:type="continuationNotice" w:id="1">
    <w:p w14:paraId="3D122DA3" w14:textId="77777777" w:rsidR="007E6A94" w:rsidRDefault="007E6A94" w:rsidP="00C60D54">
      <w:pPr>
        <w:pStyle w:val="EndnoteContinuatio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BBvoice">
    <w:altName w:val="Calibri"/>
    <w:panose1 w:val="020D0603020503020204"/>
    <w:charset w:val="00"/>
    <w:family w:val="swiss"/>
    <w:pitch w:val="variable"/>
    <w:sig w:usb0="A10006FF" w:usb1="100060FB" w:usb2="00000028" w:usb3="00000000" w:csb0="0000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Bvoice Light">
    <w:panose1 w:val="020D0403020503020204"/>
    <w:charset w:val="00"/>
    <w:family w:val="swiss"/>
    <w:pitch w:val="variable"/>
    <w:sig w:usb0="A10006FF" w:usb1="100060FB" w:usb2="00000028" w:usb3="00000000" w:csb0="0000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E243" w14:textId="77777777" w:rsidR="009C2642" w:rsidRDefault="009C2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BB25" w14:textId="77777777" w:rsidR="009C2642" w:rsidRDefault="009C26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0C53" w14:textId="77777777" w:rsidR="009C2642" w:rsidRDefault="009C2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8CF2" w14:textId="77777777" w:rsidR="007E6A94" w:rsidRDefault="007E6A94" w:rsidP="004266B9">
      <w:pPr>
        <w:pStyle w:val="FootnoteSeparator"/>
      </w:pPr>
    </w:p>
  </w:footnote>
  <w:footnote w:type="continuationSeparator" w:id="0">
    <w:p w14:paraId="16A64171" w14:textId="77777777" w:rsidR="007E6A94" w:rsidRDefault="007E6A94" w:rsidP="004266B9">
      <w:pPr>
        <w:pStyle w:val="FootnoteSeparatorcont"/>
      </w:pPr>
    </w:p>
  </w:footnote>
  <w:footnote w:type="continuationNotice" w:id="1">
    <w:p w14:paraId="62E0F3E8" w14:textId="77777777" w:rsidR="007E6A94" w:rsidRDefault="007E6A94" w:rsidP="004266B9">
      <w:pPr>
        <w:pStyle w:val="FootnoteContinuation"/>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8AC5" w14:textId="77777777" w:rsidR="009C2642" w:rsidRDefault="009C2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5924" w14:textId="77777777" w:rsidR="009C2642" w:rsidRDefault="009C2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A6C2" w14:textId="77777777" w:rsidR="009C2642" w:rsidRDefault="009C2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F30CBE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5479B2"/>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6AE6E78"/>
    <w:multiLevelType w:val="multilevel"/>
    <w:tmpl w:val="2206B890"/>
    <w:styleLink w:val="ABBBulletList"/>
    <w:lvl w:ilvl="0">
      <w:start w:val="1"/>
      <w:numFmt w:val="bullet"/>
      <w:pStyle w:val="Bullet1"/>
      <w:lvlText w:val="–"/>
      <w:lvlJc w:val="left"/>
      <w:pPr>
        <w:tabs>
          <w:tab w:val="num" w:pos="284"/>
        </w:tabs>
        <w:ind w:left="284" w:hanging="284"/>
      </w:pPr>
      <w:rPr>
        <w:rFonts w:ascii="ABBvoice" w:hAnsi="ABBvoice" w:cs="Times New Roman" w:hint="default"/>
        <w:color w:val="auto"/>
        <w:u w:color="D90000" w:themeColor="text2"/>
      </w:rPr>
    </w:lvl>
    <w:lvl w:ilvl="1">
      <w:start w:val="1"/>
      <w:numFmt w:val="bullet"/>
      <w:pStyle w:val="Bullet2"/>
      <w:lvlText w:val="•"/>
      <w:lvlJc w:val="left"/>
      <w:pPr>
        <w:tabs>
          <w:tab w:val="num" w:pos="568"/>
        </w:tabs>
        <w:ind w:left="568" w:hanging="284"/>
      </w:pPr>
      <w:rPr>
        <w:rFonts w:ascii="ABBvoice" w:hAnsi="ABBvoice" w:cs="Times New Roman" w:hint="default"/>
        <w:color w:val="auto"/>
        <w:u w:color="D90000" w:themeColor="text2"/>
      </w:rPr>
    </w:lvl>
    <w:lvl w:ilvl="2">
      <w:start w:val="1"/>
      <w:numFmt w:val="bullet"/>
      <w:pStyle w:val="Bullet3"/>
      <w:lvlText w:val="–"/>
      <w:lvlJc w:val="left"/>
      <w:pPr>
        <w:tabs>
          <w:tab w:val="num" w:pos="852"/>
        </w:tabs>
        <w:ind w:left="852" w:hanging="284"/>
      </w:pPr>
      <w:rPr>
        <w:rFonts w:ascii="ABBvoice" w:hAnsi="ABBvoice"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 w15:restartNumberingAfterBreak="0">
    <w:nsid w:val="0C9D130F"/>
    <w:multiLevelType w:val="multilevel"/>
    <w:tmpl w:val="EDF6B122"/>
    <w:styleLink w:val="ABBNumberedList"/>
    <w:lvl w:ilvl="0">
      <w:start w:val="1"/>
      <w:numFmt w:val="decimal"/>
      <w:pStyle w:val="Num1"/>
      <w:lvlText w:val="%1."/>
      <w:lvlJc w:val="left"/>
      <w:pPr>
        <w:tabs>
          <w:tab w:val="num" w:pos="284"/>
        </w:tabs>
        <w:ind w:left="284" w:hanging="284"/>
      </w:pPr>
      <w:rPr>
        <w:rFonts w:hint="default"/>
      </w:rPr>
    </w:lvl>
    <w:lvl w:ilvl="1">
      <w:start w:val="1"/>
      <w:numFmt w:val="lowerLetter"/>
      <w:pStyle w:val="Num2"/>
      <w:lvlText w:val="%2)"/>
      <w:lvlJc w:val="left"/>
      <w:pPr>
        <w:tabs>
          <w:tab w:val="num" w:pos="568"/>
        </w:tabs>
        <w:ind w:left="568" w:hanging="284"/>
      </w:pPr>
      <w:rPr>
        <w:rFonts w:hint="default"/>
      </w:rPr>
    </w:lvl>
    <w:lvl w:ilvl="2">
      <w:start w:val="1"/>
      <w:numFmt w:val="decimal"/>
      <w:pStyle w:val="Num3"/>
      <w:lvlText w:val="%3."/>
      <w:lvlJc w:val="left"/>
      <w:pPr>
        <w:tabs>
          <w:tab w:val="num" w:pos="992"/>
        </w:tabs>
        <w:ind w:left="851" w:hanging="283"/>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4" w15:restartNumberingAfterBreak="0">
    <w:nsid w:val="0E1C0BA5"/>
    <w:multiLevelType w:val="multilevel"/>
    <w:tmpl w:val="B61CC538"/>
    <w:lvl w:ilvl="0">
      <w:start w:val="3"/>
      <w:numFmt w:val="decimal"/>
      <w:lvlText w:val="%1"/>
      <w:lvlJc w:val="left"/>
      <w:pPr>
        <w:ind w:left="420" w:hanging="420"/>
      </w:pPr>
      <w:rPr>
        <w:rFonts w:hint="default"/>
      </w:rPr>
    </w:lvl>
    <w:lvl w:ilvl="1">
      <w:start w:val="3"/>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706678"/>
    <w:multiLevelType w:val="multilevel"/>
    <w:tmpl w:val="2206B890"/>
    <w:numStyleLink w:val="ABBBulletList"/>
  </w:abstractNum>
  <w:abstractNum w:abstractNumId="6" w15:restartNumberingAfterBreak="0">
    <w:nsid w:val="110224F4"/>
    <w:multiLevelType w:val="multilevel"/>
    <w:tmpl w:val="2206B890"/>
    <w:numStyleLink w:val="ABBBulletList"/>
  </w:abstractNum>
  <w:abstractNum w:abstractNumId="7" w15:restartNumberingAfterBreak="0">
    <w:nsid w:val="11DE1901"/>
    <w:multiLevelType w:val="hybridMultilevel"/>
    <w:tmpl w:val="896A148E"/>
    <w:lvl w:ilvl="0" w:tplc="16C4B1E8">
      <w:start w:val="1"/>
      <w:numFmt w:val="bullet"/>
      <w:lvlText w:val=""/>
      <w:lvlJc w:val="left"/>
      <w:pPr>
        <w:ind w:left="644"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5B324D"/>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601504C"/>
    <w:multiLevelType w:val="multilevel"/>
    <w:tmpl w:val="4AC26DF6"/>
    <w:numStyleLink w:val="SpecGuideList"/>
  </w:abstractNum>
  <w:abstractNum w:abstractNumId="10" w15:restartNumberingAfterBreak="0">
    <w:nsid w:val="16C36FC2"/>
    <w:multiLevelType w:val="multilevel"/>
    <w:tmpl w:val="2206B890"/>
    <w:numStyleLink w:val="ABBBulletList"/>
  </w:abstractNum>
  <w:abstractNum w:abstractNumId="11" w15:restartNumberingAfterBreak="0">
    <w:nsid w:val="1E9D1B36"/>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2012121E"/>
    <w:multiLevelType w:val="multilevel"/>
    <w:tmpl w:val="AF04B83A"/>
    <w:lvl w:ilvl="0">
      <w:start w:val="1"/>
      <w:numFmt w:val="decimal"/>
      <w:lvlText w:val="part %1"/>
      <w:lvlJc w:val="left"/>
      <w:pPr>
        <w:ind w:left="432" w:hanging="432"/>
      </w:pPr>
      <w:rPr>
        <w:rFonts w:ascii="Arial" w:hAnsi="Arial" w:cs="Times New Roman" w:hint="default"/>
        <w:caps/>
        <w:sz w:val="22"/>
      </w:rPr>
    </w:lvl>
    <w:lvl w:ilvl="1">
      <w:start w:val="1"/>
      <w:numFmt w:val="decimalZero"/>
      <w:lvlText w:val="%1.%2"/>
      <w:lvlJc w:val="left"/>
      <w:pPr>
        <w:ind w:left="864" w:hanging="864"/>
      </w:pPr>
      <w:rPr>
        <w:rFonts w:ascii="Arial" w:hAnsi="Arial" w:cs="Times New Roman" w:hint="default"/>
        <w:sz w:val="22"/>
      </w:rPr>
    </w:lvl>
    <w:lvl w:ilvl="2">
      <w:start w:val="1"/>
      <w:numFmt w:val="upperLetter"/>
      <w:lvlText w:val="%3."/>
      <w:lvlJc w:val="left"/>
      <w:pPr>
        <w:ind w:left="1296" w:hanging="432"/>
      </w:pPr>
      <w:rPr>
        <w:rFonts w:ascii="Arial" w:hAnsi="Arial" w:cs="Times New Roman" w:hint="default"/>
        <w:sz w:val="22"/>
      </w:rPr>
    </w:lvl>
    <w:lvl w:ilvl="3">
      <w:start w:val="1"/>
      <w:numFmt w:val="decimal"/>
      <w:lvlText w:val="%4."/>
      <w:lvlJc w:val="left"/>
      <w:pPr>
        <w:ind w:left="1728" w:hanging="432"/>
      </w:pPr>
      <w:rPr>
        <w:rFonts w:ascii="Arial" w:hAnsi="Arial" w:cs="Times New Roman" w:hint="default"/>
        <w:sz w:val="22"/>
      </w:rPr>
    </w:lvl>
    <w:lvl w:ilvl="4">
      <w:start w:val="1"/>
      <w:numFmt w:val="lowerLetter"/>
      <w:lvlText w:val="%5."/>
      <w:lvlJc w:val="left"/>
      <w:pPr>
        <w:ind w:left="2160" w:hanging="432"/>
      </w:pPr>
      <w:rPr>
        <w:rFonts w:ascii="Arial" w:hAnsi="Arial" w:cs="Times New Roman" w:hint="default"/>
        <w:sz w:val="22"/>
      </w:rPr>
    </w:lvl>
    <w:lvl w:ilvl="5">
      <w:start w:val="1"/>
      <w:numFmt w:val="decimal"/>
      <w:lvlText w:val="%6)"/>
      <w:lvlJc w:val="left"/>
      <w:pPr>
        <w:ind w:left="2592" w:hanging="432"/>
      </w:pPr>
      <w:rPr>
        <w:rFonts w:ascii="Arial" w:hAnsi="Arial" w:cs="Times New Roman" w:hint="default"/>
        <w:sz w:val="22"/>
      </w:rPr>
    </w:lvl>
    <w:lvl w:ilvl="6">
      <w:start w:val="1"/>
      <w:numFmt w:val="lowerLetter"/>
      <w:lvlText w:val="%7)"/>
      <w:lvlJc w:val="left"/>
      <w:pPr>
        <w:tabs>
          <w:tab w:val="num" w:pos="2592"/>
        </w:tabs>
        <w:ind w:left="3096" w:hanging="504"/>
      </w:pPr>
      <w:rPr>
        <w:rFonts w:ascii="Arial" w:hAnsi="Arial" w:cs="Times New Roman" w:hint="default"/>
        <w:sz w:val="22"/>
      </w:rPr>
    </w:lvl>
    <w:lvl w:ilvl="7">
      <w:start w:val="1"/>
      <w:numFmt w:val="lowerRoman"/>
      <w:lvlText w:val="%8."/>
      <w:lvlJc w:val="left"/>
      <w:pPr>
        <w:tabs>
          <w:tab w:val="num" w:pos="3024"/>
        </w:tabs>
        <w:ind w:left="3528" w:hanging="504"/>
      </w:pPr>
      <w:rPr>
        <w:rFonts w:ascii="Arial" w:hAnsi="Arial" w:cs="Times New Roman" w:hint="default"/>
        <w:sz w:val="22"/>
      </w:rPr>
    </w:lvl>
    <w:lvl w:ilvl="8">
      <w:numFmt w:val="decimal"/>
      <w:lvlText w:val=""/>
      <w:lvlJc w:val="left"/>
      <w:pPr>
        <w:tabs>
          <w:tab w:val="num" w:pos="3456"/>
        </w:tabs>
        <w:ind w:left="3888" w:hanging="432"/>
      </w:pPr>
      <w:rPr>
        <w:rFonts w:ascii="Symbol" w:hAnsi="Symbol" w:hint="default"/>
        <w:color w:val="auto"/>
      </w:rPr>
    </w:lvl>
  </w:abstractNum>
  <w:abstractNum w:abstractNumId="13" w15:restartNumberingAfterBreak="0">
    <w:nsid w:val="207B3B3D"/>
    <w:multiLevelType w:val="multilevel"/>
    <w:tmpl w:val="2206B890"/>
    <w:numStyleLink w:val="ABBBulletList"/>
  </w:abstractNum>
  <w:abstractNum w:abstractNumId="14" w15:restartNumberingAfterBreak="0">
    <w:nsid w:val="23FC2A0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29D22052"/>
    <w:multiLevelType w:val="multilevel"/>
    <w:tmpl w:val="2206B890"/>
    <w:numStyleLink w:val="ABBBulletList"/>
  </w:abstractNum>
  <w:abstractNum w:abstractNumId="16" w15:restartNumberingAfterBreak="0">
    <w:nsid w:val="2FEF2F94"/>
    <w:multiLevelType w:val="multilevel"/>
    <w:tmpl w:val="2206B890"/>
    <w:numStyleLink w:val="ABBBulletList"/>
  </w:abstractNum>
  <w:abstractNum w:abstractNumId="17" w15:restartNumberingAfterBreak="0">
    <w:nsid w:val="30B00BE9"/>
    <w:multiLevelType w:val="multilevel"/>
    <w:tmpl w:val="EDF6B122"/>
    <w:numStyleLink w:val="ABBNumberedList"/>
  </w:abstractNum>
  <w:abstractNum w:abstractNumId="18" w15:restartNumberingAfterBreak="0">
    <w:nsid w:val="31787F92"/>
    <w:multiLevelType w:val="multilevel"/>
    <w:tmpl w:val="EDF6B122"/>
    <w:numStyleLink w:val="ABBNumberedList"/>
  </w:abstractNum>
  <w:abstractNum w:abstractNumId="19" w15:restartNumberingAfterBreak="0">
    <w:nsid w:val="3409681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9D5A10"/>
    <w:multiLevelType w:val="hybridMultilevel"/>
    <w:tmpl w:val="C16E4F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D117AAC"/>
    <w:multiLevelType w:val="multilevel"/>
    <w:tmpl w:val="F6523BE2"/>
    <w:lvl w:ilvl="0">
      <w:start w:val="3"/>
      <w:numFmt w:val="decimal"/>
      <w:lvlText w:val="%1"/>
      <w:lvlJc w:val="left"/>
      <w:pPr>
        <w:ind w:left="420" w:hanging="420"/>
      </w:pPr>
      <w:rPr>
        <w:rFonts w:hint="default"/>
      </w:rPr>
    </w:lvl>
    <w:lvl w:ilvl="1">
      <w:start w:val="6"/>
      <w:numFmt w:val="decimalZero"/>
      <w:lvlText w:val="%1.%2"/>
      <w:lvlJc w:val="left"/>
      <w:pPr>
        <w:ind w:left="1284" w:hanging="42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22" w15:restartNumberingAfterBreak="0">
    <w:nsid w:val="3D8008A7"/>
    <w:multiLevelType w:val="hybridMultilevel"/>
    <w:tmpl w:val="19F88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F556E84"/>
    <w:multiLevelType w:val="multilevel"/>
    <w:tmpl w:val="EDF6B122"/>
    <w:numStyleLink w:val="ABBNumberedList"/>
  </w:abstractNum>
  <w:abstractNum w:abstractNumId="24" w15:restartNumberingAfterBreak="0">
    <w:nsid w:val="43B41E7E"/>
    <w:multiLevelType w:val="hybridMultilevel"/>
    <w:tmpl w:val="1FC2B5FE"/>
    <w:lvl w:ilvl="0" w:tplc="CCC2E4AE">
      <w:start w:val="1"/>
      <w:numFmt w:val="bullet"/>
      <w:lvlText w:val="—"/>
      <w:lvlJc w:val="left"/>
      <w:pPr>
        <w:ind w:left="748" w:hanging="360"/>
      </w:pPr>
      <w:rPr>
        <w:rFonts w:asciiTheme="majorHAnsi" w:hAnsiTheme="majorHAnsi" w:hint="default"/>
      </w:rPr>
    </w:lvl>
    <w:lvl w:ilvl="1" w:tplc="04070003" w:tentative="1">
      <w:start w:val="1"/>
      <w:numFmt w:val="bullet"/>
      <w:lvlText w:val="o"/>
      <w:lvlJc w:val="left"/>
      <w:pPr>
        <w:ind w:left="1468" w:hanging="360"/>
      </w:pPr>
      <w:rPr>
        <w:rFonts w:ascii="Courier New" w:hAnsi="Courier New" w:cs="Courier New" w:hint="default"/>
      </w:rPr>
    </w:lvl>
    <w:lvl w:ilvl="2" w:tplc="04070005" w:tentative="1">
      <w:start w:val="1"/>
      <w:numFmt w:val="bullet"/>
      <w:lvlText w:val=""/>
      <w:lvlJc w:val="left"/>
      <w:pPr>
        <w:ind w:left="2188" w:hanging="360"/>
      </w:pPr>
      <w:rPr>
        <w:rFonts w:ascii="Wingdings" w:hAnsi="Wingdings" w:hint="default"/>
      </w:rPr>
    </w:lvl>
    <w:lvl w:ilvl="3" w:tplc="04070001" w:tentative="1">
      <w:start w:val="1"/>
      <w:numFmt w:val="bullet"/>
      <w:lvlText w:val=""/>
      <w:lvlJc w:val="left"/>
      <w:pPr>
        <w:ind w:left="2908" w:hanging="360"/>
      </w:pPr>
      <w:rPr>
        <w:rFonts w:ascii="Symbol" w:hAnsi="Symbol" w:hint="default"/>
      </w:rPr>
    </w:lvl>
    <w:lvl w:ilvl="4" w:tplc="04070003" w:tentative="1">
      <w:start w:val="1"/>
      <w:numFmt w:val="bullet"/>
      <w:lvlText w:val="o"/>
      <w:lvlJc w:val="left"/>
      <w:pPr>
        <w:ind w:left="3628" w:hanging="360"/>
      </w:pPr>
      <w:rPr>
        <w:rFonts w:ascii="Courier New" w:hAnsi="Courier New" w:cs="Courier New" w:hint="default"/>
      </w:rPr>
    </w:lvl>
    <w:lvl w:ilvl="5" w:tplc="04070005" w:tentative="1">
      <w:start w:val="1"/>
      <w:numFmt w:val="bullet"/>
      <w:lvlText w:val=""/>
      <w:lvlJc w:val="left"/>
      <w:pPr>
        <w:ind w:left="4348" w:hanging="360"/>
      </w:pPr>
      <w:rPr>
        <w:rFonts w:ascii="Wingdings" w:hAnsi="Wingdings" w:hint="default"/>
      </w:rPr>
    </w:lvl>
    <w:lvl w:ilvl="6" w:tplc="04070001" w:tentative="1">
      <w:start w:val="1"/>
      <w:numFmt w:val="bullet"/>
      <w:lvlText w:val=""/>
      <w:lvlJc w:val="left"/>
      <w:pPr>
        <w:ind w:left="5068" w:hanging="360"/>
      </w:pPr>
      <w:rPr>
        <w:rFonts w:ascii="Symbol" w:hAnsi="Symbol" w:hint="default"/>
      </w:rPr>
    </w:lvl>
    <w:lvl w:ilvl="7" w:tplc="04070003" w:tentative="1">
      <w:start w:val="1"/>
      <w:numFmt w:val="bullet"/>
      <w:lvlText w:val="o"/>
      <w:lvlJc w:val="left"/>
      <w:pPr>
        <w:ind w:left="5788" w:hanging="360"/>
      </w:pPr>
      <w:rPr>
        <w:rFonts w:ascii="Courier New" w:hAnsi="Courier New" w:cs="Courier New" w:hint="default"/>
      </w:rPr>
    </w:lvl>
    <w:lvl w:ilvl="8" w:tplc="04070005" w:tentative="1">
      <w:start w:val="1"/>
      <w:numFmt w:val="bullet"/>
      <w:lvlText w:val=""/>
      <w:lvlJc w:val="left"/>
      <w:pPr>
        <w:ind w:left="6508" w:hanging="360"/>
      </w:pPr>
      <w:rPr>
        <w:rFonts w:ascii="Wingdings" w:hAnsi="Wingdings" w:hint="default"/>
      </w:rPr>
    </w:lvl>
  </w:abstractNum>
  <w:abstractNum w:abstractNumId="25" w15:restartNumberingAfterBreak="0">
    <w:nsid w:val="44AB0E1C"/>
    <w:multiLevelType w:val="multilevel"/>
    <w:tmpl w:val="2206B890"/>
    <w:numStyleLink w:val="ABBBulletList"/>
  </w:abstractNum>
  <w:abstractNum w:abstractNumId="26" w15:restartNumberingAfterBreak="0">
    <w:nsid w:val="457971DE"/>
    <w:multiLevelType w:val="hybridMultilevel"/>
    <w:tmpl w:val="ABD2430C"/>
    <w:lvl w:ilvl="0" w:tplc="A5CCEB8A">
      <w:start w:val="1"/>
      <w:numFmt w:val="bullet"/>
      <w:pStyle w:val="T0Cursor"/>
      <w:lvlText w:val="—"/>
      <w:lvlJc w:val="left"/>
      <w:pPr>
        <w:ind w:left="720" w:hanging="360"/>
      </w:pPr>
      <w:rPr>
        <w:rFonts w:ascii="ABBvoice" w:hAnsi="ABBvoice"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5C72A73"/>
    <w:multiLevelType w:val="multilevel"/>
    <w:tmpl w:val="AF04B83A"/>
    <w:lvl w:ilvl="0">
      <w:start w:val="1"/>
      <w:numFmt w:val="decimal"/>
      <w:lvlText w:val="part %1"/>
      <w:lvlJc w:val="left"/>
      <w:pPr>
        <w:ind w:left="432" w:hanging="432"/>
      </w:pPr>
      <w:rPr>
        <w:rFonts w:ascii="Arial" w:hAnsi="Arial" w:cs="Times New Roman" w:hint="default"/>
        <w:caps/>
        <w:sz w:val="22"/>
      </w:rPr>
    </w:lvl>
    <w:lvl w:ilvl="1">
      <w:start w:val="1"/>
      <w:numFmt w:val="decimalZero"/>
      <w:lvlText w:val="%1.%2"/>
      <w:lvlJc w:val="left"/>
      <w:pPr>
        <w:ind w:left="864" w:hanging="864"/>
      </w:pPr>
      <w:rPr>
        <w:rFonts w:ascii="Arial" w:hAnsi="Arial" w:cs="Times New Roman" w:hint="default"/>
        <w:sz w:val="22"/>
      </w:rPr>
    </w:lvl>
    <w:lvl w:ilvl="2">
      <w:start w:val="1"/>
      <w:numFmt w:val="upperLetter"/>
      <w:lvlText w:val="%3."/>
      <w:lvlJc w:val="left"/>
      <w:pPr>
        <w:ind w:left="1296" w:hanging="432"/>
      </w:pPr>
      <w:rPr>
        <w:rFonts w:ascii="Arial" w:hAnsi="Arial" w:cs="Times New Roman" w:hint="default"/>
        <w:sz w:val="22"/>
      </w:rPr>
    </w:lvl>
    <w:lvl w:ilvl="3">
      <w:start w:val="1"/>
      <w:numFmt w:val="decimal"/>
      <w:lvlText w:val="%4."/>
      <w:lvlJc w:val="left"/>
      <w:pPr>
        <w:ind w:left="1728" w:hanging="432"/>
      </w:pPr>
      <w:rPr>
        <w:rFonts w:ascii="Arial" w:hAnsi="Arial" w:cs="Times New Roman" w:hint="default"/>
        <w:sz w:val="22"/>
      </w:rPr>
    </w:lvl>
    <w:lvl w:ilvl="4">
      <w:start w:val="1"/>
      <w:numFmt w:val="lowerLetter"/>
      <w:lvlText w:val="%5."/>
      <w:lvlJc w:val="left"/>
      <w:pPr>
        <w:ind w:left="2160" w:hanging="432"/>
      </w:pPr>
      <w:rPr>
        <w:rFonts w:ascii="Arial" w:hAnsi="Arial" w:cs="Times New Roman" w:hint="default"/>
        <w:sz w:val="22"/>
      </w:rPr>
    </w:lvl>
    <w:lvl w:ilvl="5">
      <w:start w:val="1"/>
      <w:numFmt w:val="decimal"/>
      <w:lvlText w:val="%6)"/>
      <w:lvlJc w:val="left"/>
      <w:pPr>
        <w:ind w:left="2592" w:hanging="432"/>
      </w:pPr>
      <w:rPr>
        <w:rFonts w:ascii="Arial" w:hAnsi="Arial" w:cs="Times New Roman" w:hint="default"/>
        <w:sz w:val="22"/>
      </w:rPr>
    </w:lvl>
    <w:lvl w:ilvl="6">
      <w:start w:val="1"/>
      <w:numFmt w:val="lowerLetter"/>
      <w:lvlText w:val="%7)"/>
      <w:lvlJc w:val="left"/>
      <w:pPr>
        <w:tabs>
          <w:tab w:val="num" w:pos="2592"/>
        </w:tabs>
        <w:ind w:left="3096" w:hanging="504"/>
      </w:pPr>
      <w:rPr>
        <w:rFonts w:ascii="Arial" w:hAnsi="Arial" w:cs="Times New Roman" w:hint="default"/>
        <w:sz w:val="22"/>
      </w:rPr>
    </w:lvl>
    <w:lvl w:ilvl="7">
      <w:start w:val="1"/>
      <w:numFmt w:val="lowerRoman"/>
      <w:lvlText w:val="%8."/>
      <w:lvlJc w:val="left"/>
      <w:pPr>
        <w:tabs>
          <w:tab w:val="num" w:pos="3024"/>
        </w:tabs>
        <w:ind w:left="3528" w:hanging="504"/>
      </w:pPr>
      <w:rPr>
        <w:rFonts w:ascii="Arial" w:hAnsi="Arial" w:cs="Times New Roman" w:hint="default"/>
        <w:sz w:val="22"/>
      </w:rPr>
    </w:lvl>
    <w:lvl w:ilvl="8">
      <w:numFmt w:val="decimal"/>
      <w:lvlText w:val=""/>
      <w:lvlJc w:val="left"/>
      <w:pPr>
        <w:tabs>
          <w:tab w:val="num" w:pos="3456"/>
        </w:tabs>
        <w:ind w:left="3888" w:hanging="432"/>
      </w:pPr>
      <w:rPr>
        <w:rFonts w:ascii="Symbol" w:hAnsi="Symbol" w:hint="default"/>
        <w:color w:val="auto"/>
      </w:rPr>
    </w:lvl>
  </w:abstractNum>
  <w:abstractNum w:abstractNumId="28" w15:restartNumberingAfterBreak="0">
    <w:nsid w:val="48F111EC"/>
    <w:multiLevelType w:val="multilevel"/>
    <w:tmpl w:val="2206B890"/>
    <w:numStyleLink w:val="ABBBulletList"/>
  </w:abstractNum>
  <w:abstractNum w:abstractNumId="29" w15:restartNumberingAfterBreak="0">
    <w:nsid w:val="48F229D5"/>
    <w:multiLevelType w:val="multilevel"/>
    <w:tmpl w:val="EDF6B122"/>
    <w:numStyleLink w:val="ABBNumberedList"/>
  </w:abstractNum>
  <w:abstractNum w:abstractNumId="30" w15:restartNumberingAfterBreak="0">
    <w:nsid w:val="4ACD4D19"/>
    <w:multiLevelType w:val="multilevel"/>
    <w:tmpl w:val="E564EE5C"/>
    <w:lvl w:ilvl="0">
      <w:start w:val="3"/>
      <w:numFmt w:val="decimal"/>
      <w:lvlText w:val="%1"/>
      <w:lvlJc w:val="left"/>
      <w:pPr>
        <w:ind w:left="420" w:hanging="420"/>
      </w:pPr>
      <w:rPr>
        <w:rFonts w:hint="default"/>
      </w:rPr>
    </w:lvl>
    <w:lvl w:ilvl="1">
      <w:start w:val="6"/>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DAF74C3"/>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4F8430FE"/>
    <w:multiLevelType w:val="hybridMultilevel"/>
    <w:tmpl w:val="77E62B46"/>
    <w:lvl w:ilvl="0" w:tplc="E6585998">
      <w:start w:val="1"/>
      <w:numFmt w:val="bullet"/>
      <w:pStyle w:val="ABBCursor"/>
      <w:lvlText w:val="—"/>
      <w:lvlJc w:val="left"/>
      <w:pPr>
        <w:ind w:left="720" w:hanging="360"/>
      </w:pPr>
      <w:rPr>
        <w:rFonts w:ascii="ABBvoice" w:hAnsi="ABBvoice"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1F276B3"/>
    <w:multiLevelType w:val="multilevel"/>
    <w:tmpl w:val="4AC26DF6"/>
    <w:styleLink w:val="SpecGuideList"/>
    <w:lvl w:ilvl="0">
      <w:start w:val="1"/>
      <w:numFmt w:val="decimal"/>
      <w:lvlText w:val="part %1"/>
      <w:lvlJc w:val="left"/>
      <w:pPr>
        <w:ind w:left="432" w:hanging="432"/>
      </w:pPr>
      <w:rPr>
        <w:rFonts w:ascii="Arial" w:hAnsi="Arial" w:cs="Times New Roman" w:hint="default"/>
        <w:caps/>
        <w:sz w:val="22"/>
      </w:rPr>
    </w:lvl>
    <w:lvl w:ilvl="1">
      <w:start w:val="1"/>
      <w:numFmt w:val="decimalZero"/>
      <w:lvlText w:val="%1.%2"/>
      <w:lvlJc w:val="left"/>
      <w:pPr>
        <w:ind w:left="864" w:hanging="864"/>
      </w:pPr>
      <w:rPr>
        <w:rFonts w:ascii="Arial" w:hAnsi="Arial" w:cs="Times New Roman" w:hint="default"/>
        <w:sz w:val="22"/>
      </w:rPr>
    </w:lvl>
    <w:lvl w:ilvl="2">
      <w:start w:val="1"/>
      <w:numFmt w:val="upperLetter"/>
      <w:lvlText w:val="%3."/>
      <w:lvlJc w:val="left"/>
      <w:pPr>
        <w:ind w:left="1296" w:hanging="432"/>
      </w:pPr>
      <w:rPr>
        <w:rFonts w:ascii="Arial" w:hAnsi="Arial" w:cs="Times New Roman" w:hint="default"/>
        <w:sz w:val="22"/>
      </w:rPr>
    </w:lvl>
    <w:lvl w:ilvl="3">
      <w:start w:val="1"/>
      <w:numFmt w:val="decimal"/>
      <w:lvlText w:val="%4."/>
      <w:lvlJc w:val="left"/>
      <w:pPr>
        <w:ind w:left="1728" w:hanging="432"/>
      </w:pPr>
      <w:rPr>
        <w:rFonts w:ascii="Arial" w:hAnsi="Arial" w:cs="Times New Roman" w:hint="default"/>
        <w:sz w:val="22"/>
      </w:rPr>
    </w:lvl>
    <w:lvl w:ilvl="4">
      <w:start w:val="1"/>
      <w:numFmt w:val="lowerLetter"/>
      <w:lvlText w:val="%5."/>
      <w:lvlJc w:val="left"/>
      <w:pPr>
        <w:ind w:left="2160" w:hanging="432"/>
      </w:pPr>
      <w:rPr>
        <w:rFonts w:ascii="Arial" w:hAnsi="Arial" w:cs="Times New Roman" w:hint="default"/>
        <w:sz w:val="22"/>
      </w:rPr>
    </w:lvl>
    <w:lvl w:ilvl="5">
      <w:start w:val="1"/>
      <w:numFmt w:val="decimal"/>
      <w:lvlText w:val="%6)"/>
      <w:lvlJc w:val="left"/>
      <w:pPr>
        <w:ind w:left="2592" w:hanging="432"/>
      </w:pPr>
      <w:rPr>
        <w:rFonts w:ascii="Arial" w:hAnsi="Arial" w:cs="Times New Roman" w:hint="default"/>
        <w:sz w:val="22"/>
      </w:rPr>
    </w:lvl>
    <w:lvl w:ilvl="6">
      <w:start w:val="1"/>
      <w:numFmt w:val="lowerLetter"/>
      <w:lvlText w:val="%7)"/>
      <w:lvlJc w:val="left"/>
      <w:pPr>
        <w:tabs>
          <w:tab w:val="num" w:pos="2592"/>
        </w:tabs>
        <w:ind w:left="3096" w:hanging="504"/>
      </w:pPr>
      <w:rPr>
        <w:rFonts w:ascii="Arial" w:hAnsi="Arial" w:cs="Times New Roman" w:hint="default"/>
        <w:sz w:val="22"/>
      </w:rPr>
    </w:lvl>
    <w:lvl w:ilvl="7">
      <w:start w:val="1"/>
      <w:numFmt w:val="lowerRoman"/>
      <w:lvlText w:val="%8."/>
      <w:lvlJc w:val="left"/>
      <w:pPr>
        <w:tabs>
          <w:tab w:val="num" w:pos="3024"/>
        </w:tabs>
        <w:ind w:left="3528" w:hanging="504"/>
      </w:pPr>
      <w:rPr>
        <w:rFonts w:ascii="Arial" w:hAnsi="Arial" w:cs="Times New Roman" w:hint="default"/>
        <w:sz w:val="22"/>
      </w:rPr>
    </w:lvl>
    <w:lvl w:ilvl="8">
      <w:start w:val="1"/>
      <w:numFmt w:val="bullet"/>
      <w:lvlText w:val=""/>
      <w:lvlJc w:val="left"/>
      <w:pPr>
        <w:tabs>
          <w:tab w:val="num" w:pos="3456"/>
        </w:tabs>
        <w:ind w:left="3888" w:hanging="432"/>
      </w:pPr>
      <w:rPr>
        <w:rFonts w:ascii="Symbol" w:hAnsi="Symbol" w:hint="default"/>
        <w:color w:val="auto"/>
      </w:rPr>
    </w:lvl>
  </w:abstractNum>
  <w:abstractNum w:abstractNumId="34" w15:restartNumberingAfterBreak="0">
    <w:nsid w:val="55403CE6"/>
    <w:multiLevelType w:val="multilevel"/>
    <w:tmpl w:val="29423D12"/>
    <w:lvl w:ilvl="0">
      <w:start w:val="3"/>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629384C"/>
    <w:multiLevelType w:val="hybridMultilevel"/>
    <w:tmpl w:val="B0645EAA"/>
    <w:lvl w:ilvl="0" w:tplc="B7BE6D5A">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15:restartNumberingAfterBreak="0">
    <w:nsid w:val="5BA47C4C"/>
    <w:multiLevelType w:val="multilevel"/>
    <w:tmpl w:val="2206B890"/>
    <w:numStyleLink w:val="ABBBulletList"/>
  </w:abstractNum>
  <w:abstractNum w:abstractNumId="37" w15:restartNumberingAfterBreak="0">
    <w:nsid w:val="5CB97280"/>
    <w:multiLevelType w:val="hybridMultilevel"/>
    <w:tmpl w:val="C63213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54E22F7"/>
    <w:multiLevelType w:val="hybridMultilevel"/>
    <w:tmpl w:val="52C495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80B388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0" w15:restartNumberingAfterBreak="0">
    <w:nsid w:val="70FA670A"/>
    <w:multiLevelType w:val="multilevel"/>
    <w:tmpl w:val="AF04B83A"/>
    <w:lvl w:ilvl="0">
      <w:start w:val="1"/>
      <w:numFmt w:val="decimal"/>
      <w:lvlText w:val="part %1"/>
      <w:lvlJc w:val="left"/>
      <w:pPr>
        <w:ind w:left="432" w:hanging="432"/>
      </w:pPr>
      <w:rPr>
        <w:rFonts w:ascii="Arial" w:hAnsi="Arial" w:cs="Times New Roman" w:hint="default"/>
        <w:caps/>
        <w:sz w:val="22"/>
      </w:rPr>
    </w:lvl>
    <w:lvl w:ilvl="1">
      <w:start w:val="1"/>
      <w:numFmt w:val="decimalZero"/>
      <w:lvlText w:val="%1.%2"/>
      <w:lvlJc w:val="left"/>
      <w:pPr>
        <w:ind w:left="864" w:hanging="864"/>
      </w:pPr>
      <w:rPr>
        <w:rFonts w:ascii="Arial" w:hAnsi="Arial" w:cs="Times New Roman" w:hint="default"/>
        <w:sz w:val="22"/>
      </w:rPr>
    </w:lvl>
    <w:lvl w:ilvl="2">
      <w:start w:val="1"/>
      <w:numFmt w:val="upperLetter"/>
      <w:lvlText w:val="%3."/>
      <w:lvlJc w:val="left"/>
      <w:pPr>
        <w:ind w:left="1296" w:hanging="432"/>
      </w:pPr>
      <w:rPr>
        <w:rFonts w:ascii="Arial" w:hAnsi="Arial" w:cs="Times New Roman" w:hint="default"/>
        <w:sz w:val="22"/>
      </w:rPr>
    </w:lvl>
    <w:lvl w:ilvl="3">
      <w:start w:val="1"/>
      <w:numFmt w:val="decimal"/>
      <w:lvlText w:val="%4."/>
      <w:lvlJc w:val="left"/>
      <w:pPr>
        <w:ind w:left="1728" w:hanging="432"/>
      </w:pPr>
      <w:rPr>
        <w:rFonts w:ascii="Arial" w:hAnsi="Arial" w:cs="Times New Roman" w:hint="default"/>
        <w:sz w:val="22"/>
      </w:rPr>
    </w:lvl>
    <w:lvl w:ilvl="4">
      <w:start w:val="1"/>
      <w:numFmt w:val="lowerLetter"/>
      <w:lvlText w:val="%5."/>
      <w:lvlJc w:val="left"/>
      <w:pPr>
        <w:ind w:left="2160" w:hanging="432"/>
      </w:pPr>
      <w:rPr>
        <w:rFonts w:ascii="Arial" w:hAnsi="Arial" w:cs="Times New Roman" w:hint="default"/>
        <w:sz w:val="22"/>
      </w:rPr>
    </w:lvl>
    <w:lvl w:ilvl="5">
      <w:start w:val="1"/>
      <w:numFmt w:val="decimal"/>
      <w:lvlText w:val="%6)"/>
      <w:lvlJc w:val="left"/>
      <w:pPr>
        <w:ind w:left="2592" w:hanging="432"/>
      </w:pPr>
      <w:rPr>
        <w:rFonts w:ascii="Arial" w:hAnsi="Arial" w:cs="Times New Roman" w:hint="default"/>
        <w:sz w:val="22"/>
      </w:rPr>
    </w:lvl>
    <w:lvl w:ilvl="6">
      <w:start w:val="1"/>
      <w:numFmt w:val="lowerLetter"/>
      <w:lvlText w:val="%7)"/>
      <w:lvlJc w:val="left"/>
      <w:pPr>
        <w:tabs>
          <w:tab w:val="num" w:pos="2592"/>
        </w:tabs>
        <w:ind w:left="3096" w:hanging="504"/>
      </w:pPr>
      <w:rPr>
        <w:rFonts w:ascii="Arial" w:hAnsi="Arial" w:cs="Times New Roman" w:hint="default"/>
        <w:sz w:val="22"/>
      </w:rPr>
    </w:lvl>
    <w:lvl w:ilvl="7">
      <w:start w:val="1"/>
      <w:numFmt w:val="lowerRoman"/>
      <w:lvlText w:val="%8."/>
      <w:lvlJc w:val="left"/>
      <w:pPr>
        <w:tabs>
          <w:tab w:val="num" w:pos="3024"/>
        </w:tabs>
        <w:ind w:left="3528" w:hanging="504"/>
      </w:pPr>
      <w:rPr>
        <w:rFonts w:ascii="Arial" w:hAnsi="Arial" w:cs="Times New Roman" w:hint="default"/>
        <w:sz w:val="22"/>
      </w:rPr>
    </w:lvl>
    <w:lvl w:ilvl="8">
      <w:numFmt w:val="decimal"/>
      <w:lvlText w:val=""/>
      <w:lvlJc w:val="left"/>
      <w:pPr>
        <w:tabs>
          <w:tab w:val="num" w:pos="3456"/>
        </w:tabs>
        <w:ind w:left="3888" w:hanging="432"/>
      </w:pPr>
      <w:rPr>
        <w:rFonts w:ascii="Symbol" w:hAnsi="Symbol" w:hint="default"/>
        <w:color w:val="auto"/>
      </w:rPr>
    </w:lvl>
  </w:abstractNum>
  <w:abstractNum w:abstractNumId="41" w15:restartNumberingAfterBreak="0">
    <w:nsid w:val="71580E58"/>
    <w:multiLevelType w:val="hybridMultilevel"/>
    <w:tmpl w:val="0D70DE26"/>
    <w:lvl w:ilvl="0" w:tplc="3850B140">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8214A7F"/>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3" w15:restartNumberingAfterBreak="0">
    <w:nsid w:val="798A7B99"/>
    <w:multiLevelType w:val="multilevel"/>
    <w:tmpl w:val="4AC26DF6"/>
    <w:lvl w:ilvl="0">
      <w:start w:val="1"/>
      <w:numFmt w:val="decimal"/>
      <w:lvlText w:val="part %1"/>
      <w:lvlJc w:val="left"/>
      <w:pPr>
        <w:ind w:left="432" w:hanging="432"/>
      </w:pPr>
      <w:rPr>
        <w:rFonts w:ascii="Arial" w:hAnsi="Arial" w:cs="Times New Roman" w:hint="default"/>
        <w:caps/>
        <w:sz w:val="22"/>
      </w:rPr>
    </w:lvl>
    <w:lvl w:ilvl="1">
      <w:start w:val="1"/>
      <w:numFmt w:val="decimalZero"/>
      <w:lvlText w:val="%1.%2"/>
      <w:lvlJc w:val="left"/>
      <w:pPr>
        <w:ind w:left="864" w:hanging="864"/>
      </w:pPr>
      <w:rPr>
        <w:rFonts w:ascii="Arial" w:hAnsi="Arial" w:cs="Times New Roman" w:hint="default"/>
        <w:sz w:val="22"/>
      </w:rPr>
    </w:lvl>
    <w:lvl w:ilvl="2">
      <w:start w:val="1"/>
      <w:numFmt w:val="upperLetter"/>
      <w:lvlText w:val="%3."/>
      <w:lvlJc w:val="left"/>
      <w:pPr>
        <w:ind w:left="1296" w:hanging="432"/>
      </w:pPr>
      <w:rPr>
        <w:rFonts w:ascii="Arial" w:hAnsi="Arial" w:cs="Times New Roman" w:hint="default"/>
        <w:sz w:val="22"/>
      </w:rPr>
    </w:lvl>
    <w:lvl w:ilvl="3">
      <w:start w:val="1"/>
      <w:numFmt w:val="decimal"/>
      <w:lvlText w:val="%4."/>
      <w:lvlJc w:val="left"/>
      <w:pPr>
        <w:ind w:left="1728" w:hanging="432"/>
      </w:pPr>
      <w:rPr>
        <w:rFonts w:ascii="Arial" w:hAnsi="Arial" w:cs="Times New Roman" w:hint="default"/>
        <w:sz w:val="22"/>
      </w:rPr>
    </w:lvl>
    <w:lvl w:ilvl="4">
      <w:start w:val="1"/>
      <w:numFmt w:val="lowerLetter"/>
      <w:lvlText w:val="%5."/>
      <w:lvlJc w:val="left"/>
      <w:pPr>
        <w:ind w:left="2160" w:hanging="432"/>
      </w:pPr>
      <w:rPr>
        <w:rFonts w:ascii="Arial" w:hAnsi="Arial" w:cs="Times New Roman" w:hint="default"/>
        <w:sz w:val="22"/>
      </w:rPr>
    </w:lvl>
    <w:lvl w:ilvl="5">
      <w:start w:val="1"/>
      <w:numFmt w:val="decimal"/>
      <w:lvlText w:val="%6)"/>
      <w:lvlJc w:val="left"/>
      <w:pPr>
        <w:ind w:left="2592" w:hanging="432"/>
      </w:pPr>
      <w:rPr>
        <w:rFonts w:ascii="Arial" w:hAnsi="Arial" w:cs="Times New Roman" w:hint="default"/>
        <w:sz w:val="22"/>
      </w:rPr>
    </w:lvl>
    <w:lvl w:ilvl="6">
      <w:start w:val="1"/>
      <w:numFmt w:val="lowerLetter"/>
      <w:lvlText w:val="%7)"/>
      <w:lvlJc w:val="left"/>
      <w:pPr>
        <w:tabs>
          <w:tab w:val="num" w:pos="2592"/>
        </w:tabs>
        <w:ind w:left="3096" w:hanging="504"/>
      </w:pPr>
      <w:rPr>
        <w:rFonts w:ascii="Arial" w:hAnsi="Arial" w:cs="Times New Roman" w:hint="default"/>
        <w:sz w:val="22"/>
      </w:rPr>
    </w:lvl>
    <w:lvl w:ilvl="7">
      <w:start w:val="1"/>
      <w:numFmt w:val="lowerRoman"/>
      <w:lvlText w:val="%8."/>
      <w:lvlJc w:val="left"/>
      <w:pPr>
        <w:tabs>
          <w:tab w:val="num" w:pos="3024"/>
        </w:tabs>
        <w:ind w:left="3528" w:hanging="504"/>
      </w:pPr>
      <w:rPr>
        <w:rFonts w:ascii="Arial" w:hAnsi="Arial" w:cs="Times New Roman" w:hint="default"/>
        <w:sz w:val="22"/>
      </w:rPr>
    </w:lvl>
    <w:lvl w:ilvl="8">
      <w:start w:val="1"/>
      <w:numFmt w:val="bullet"/>
      <w:lvlText w:val=""/>
      <w:lvlJc w:val="left"/>
      <w:pPr>
        <w:tabs>
          <w:tab w:val="num" w:pos="3456"/>
        </w:tabs>
        <w:ind w:left="3888" w:hanging="432"/>
      </w:pPr>
      <w:rPr>
        <w:rFonts w:ascii="Symbol" w:hAnsi="Symbol" w:hint="default"/>
        <w:color w:val="auto"/>
      </w:rPr>
    </w:lvl>
  </w:abstractNum>
  <w:abstractNum w:abstractNumId="44" w15:restartNumberingAfterBreak="0">
    <w:nsid w:val="798C35C9"/>
    <w:multiLevelType w:val="multilevel"/>
    <w:tmpl w:val="4AC26DF6"/>
    <w:lvl w:ilvl="0">
      <w:start w:val="1"/>
      <w:numFmt w:val="decimal"/>
      <w:lvlText w:val="part %1"/>
      <w:lvlJc w:val="left"/>
      <w:pPr>
        <w:ind w:left="432" w:hanging="432"/>
      </w:pPr>
      <w:rPr>
        <w:rFonts w:ascii="Arial" w:hAnsi="Arial" w:cs="Times New Roman" w:hint="default"/>
        <w:caps/>
        <w:sz w:val="22"/>
      </w:rPr>
    </w:lvl>
    <w:lvl w:ilvl="1">
      <w:start w:val="1"/>
      <w:numFmt w:val="decimalZero"/>
      <w:lvlText w:val="%1.%2"/>
      <w:lvlJc w:val="left"/>
      <w:pPr>
        <w:ind w:left="864" w:hanging="864"/>
      </w:pPr>
      <w:rPr>
        <w:rFonts w:ascii="Arial" w:hAnsi="Arial" w:cs="Times New Roman" w:hint="default"/>
        <w:sz w:val="22"/>
      </w:rPr>
    </w:lvl>
    <w:lvl w:ilvl="2">
      <w:start w:val="1"/>
      <w:numFmt w:val="upperLetter"/>
      <w:lvlText w:val="%3."/>
      <w:lvlJc w:val="left"/>
      <w:pPr>
        <w:ind w:left="1296" w:hanging="432"/>
      </w:pPr>
      <w:rPr>
        <w:rFonts w:ascii="Arial" w:hAnsi="Arial" w:cs="Times New Roman" w:hint="default"/>
        <w:sz w:val="22"/>
      </w:rPr>
    </w:lvl>
    <w:lvl w:ilvl="3">
      <w:start w:val="1"/>
      <w:numFmt w:val="decimal"/>
      <w:lvlText w:val="%4."/>
      <w:lvlJc w:val="left"/>
      <w:pPr>
        <w:ind w:left="1728" w:hanging="432"/>
      </w:pPr>
      <w:rPr>
        <w:rFonts w:ascii="Arial" w:hAnsi="Arial" w:cs="Times New Roman" w:hint="default"/>
        <w:sz w:val="22"/>
      </w:rPr>
    </w:lvl>
    <w:lvl w:ilvl="4">
      <w:start w:val="1"/>
      <w:numFmt w:val="lowerLetter"/>
      <w:lvlText w:val="%5."/>
      <w:lvlJc w:val="left"/>
      <w:pPr>
        <w:ind w:left="2160" w:hanging="432"/>
      </w:pPr>
      <w:rPr>
        <w:rFonts w:ascii="Arial" w:hAnsi="Arial" w:cs="Times New Roman" w:hint="default"/>
        <w:sz w:val="22"/>
      </w:rPr>
    </w:lvl>
    <w:lvl w:ilvl="5">
      <w:start w:val="1"/>
      <w:numFmt w:val="decimal"/>
      <w:lvlText w:val="%6)"/>
      <w:lvlJc w:val="left"/>
      <w:pPr>
        <w:ind w:left="2592" w:hanging="432"/>
      </w:pPr>
      <w:rPr>
        <w:rFonts w:ascii="Arial" w:hAnsi="Arial" w:cs="Times New Roman" w:hint="default"/>
        <w:sz w:val="22"/>
      </w:rPr>
    </w:lvl>
    <w:lvl w:ilvl="6">
      <w:start w:val="1"/>
      <w:numFmt w:val="lowerLetter"/>
      <w:lvlText w:val="%7)"/>
      <w:lvlJc w:val="left"/>
      <w:pPr>
        <w:tabs>
          <w:tab w:val="num" w:pos="2592"/>
        </w:tabs>
        <w:ind w:left="3096" w:hanging="504"/>
      </w:pPr>
      <w:rPr>
        <w:rFonts w:ascii="Arial" w:hAnsi="Arial" w:cs="Times New Roman" w:hint="default"/>
        <w:sz w:val="22"/>
      </w:rPr>
    </w:lvl>
    <w:lvl w:ilvl="7">
      <w:start w:val="1"/>
      <w:numFmt w:val="lowerRoman"/>
      <w:lvlText w:val="%8."/>
      <w:lvlJc w:val="left"/>
      <w:pPr>
        <w:tabs>
          <w:tab w:val="num" w:pos="3024"/>
        </w:tabs>
        <w:ind w:left="3528" w:hanging="504"/>
      </w:pPr>
      <w:rPr>
        <w:rFonts w:ascii="Arial" w:hAnsi="Arial" w:cs="Times New Roman" w:hint="default"/>
        <w:sz w:val="22"/>
      </w:rPr>
    </w:lvl>
    <w:lvl w:ilvl="8">
      <w:start w:val="1"/>
      <w:numFmt w:val="bullet"/>
      <w:lvlText w:val=""/>
      <w:lvlJc w:val="left"/>
      <w:pPr>
        <w:tabs>
          <w:tab w:val="num" w:pos="3456"/>
        </w:tabs>
        <w:ind w:left="3888" w:hanging="432"/>
      </w:pPr>
      <w:rPr>
        <w:rFonts w:ascii="Symbol" w:hAnsi="Symbol" w:hint="default"/>
        <w:color w:val="auto"/>
      </w:rPr>
    </w:lvl>
  </w:abstractNum>
  <w:abstractNum w:abstractNumId="45" w15:restartNumberingAfterBreak="0">
    <w:nsid w:val="7A736B77"/>
    <w:multiLevelType w:val="hybridMultilevel"/>
    <w:tmpl w:val="12B06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B9D19FC"/>
    <w:multiLevelType w:val="multilevel"/>
    <w:tmpl w:val="EDF6B122"/>
    <w:numStyleLink w:val="ABBNumberedList"/>
  </w:abstractNum>
  <w:num w:numId="1" w16cid:durableId="890582658">
    <w:abstractNumId w:val="2"/>
  </w:num>
  <w:num w:numId="2" w16cid:durableId="1213466254">
    <w:abstractNumId w:val="3"/>
  </w:num>
  <w:num w:numId="3" w16cid:durableId="1529835872">
    <w:abstractNumId w:val="18"/>
  </w:num>
  <w:num w:numId="4" w16cid:durableId="1219853768">
    <w:abstractNumId w:val="5"/>
  </w:num>
  <w:num w:numId="5" w16cid:durableId="1885865197">
    <w:abstractNumId w:val="39"/>
  </w:num>
  <w:num w:numId="6" w16cid:durableId="1612467608">
    <w:abstractNumId w:val="8"/>
  </w:num>
  <w:num w:numId="7" w16cid:durableId="1400321353">
    <w:abstractNumId w:val="1"/>
  </w:num>
  <w:num w:numId="8" w16cid:durableId="1156074264">
    <w:abstractNumId w:val="31"/>
  </w:num>
  <w:num w:numId="9" w16cid:durableId="674721428">
    <w:abstractNumId w:val="42"/>
  </w:num>
  <w:num w:numId="10" w16cid:durableId="407189360">
    <w:abstractNumId w:val="41"/>
  </w:num>
  <w:num w:numId="11" w16cid:durableId="561405615">
    <w:abstractNumId w:val="11"/>
  </w:num>
  <w:num w:numId="12" w16cid:durableId="1414664445">
    <w:abstractNumId w:val="7"/>
  </w:num>
  <w:num w:numId="13" w16cid:durableId="398092008">
    <w:abstractNumId w:val="14"/>
  </w:num>
  <w:num w:numId="14" w16cid:durableId="447820522">
    <w:abstractNumId w:val="28"/>
  </w:num>
  <w:num w:numId="15" w16cid:durableId="1016806006">
    <w:abstractNumId w:val="15"/>
  </w:num>
  <w:num w:numId="16" w16cid:durableId="196897126">
    <w:abstractNumId w:val="25"/>
  </w:num>
  <w:num w:numId="17" w16cid:durableId="1348601521">
    <w:abstractNumId w:val="20"/>
  </w:num>
  <w:num w:numId="18" w16cid:durableId="997535170">
    <w:abstractNumId w:val="37"/>
  </w:num>
  <w:num w:numId="19" w16cid:durableId="425426317">
    <w:abstractNumId w:val="38"/>
  </w:num>
  <w:num w:numId="20" w16cid:durableId="1313176614">
    <w:abstractNumId w:val="22"/>
  </w:num>
  <w:num w:numId="21" w16cid:durableId="1196967151">
    <w:abstractNumId w:val="0"/>
  </w:num>
  <w:num w:numId="22" w16cid:durableId="1910532013">
    <w:abstractNumId w:val="13"/>
  </w:num>
  <w:num w:numId="23" w16cid:durableId="2144885784">
    <w:abstractNumId w:val="29"/>
  </w:num>
  <w:num w:numId="24" w16cid:durableId="1264726981">
    <w:abstractNumId w:val="23"/>
  </w:num>
  <w:num w:numId="25" w16cid:durableId="497812659">
    <w:abstractNumId w:val="36"/>
  </w:num>
  <w:num w:numId="26" w16cid:durableId="7077264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9752509">
    <w:abstractNumId w:val="10"/>
  </w:num>
  <w:num w:numId="28" w16cid:durableId="305549277">
    <w:abstractNumId w:val="19"/>
  </w:num>
  <w:num w:numId="29" w16cid:durableId="1276056574">
    <w:abstractNumId w:val="45"/>
  </w:num>
  <w:num w:numId="30" w16cid:durableId="1775587052">
    <w:abstractNumId w:val="24"/>
  </w:num>
  <w:num w:numId="31" w16cid:durableId="1228761163">
    <w:abstractNumId w:val="26"/>
  </w:num>
  <w:num w:numId="32" w16cid:durableId="1179126894">
    <w:abstractNumId w:val="32"/>
  </w:num>
  <w:num w:numId="33" w16cid:durableId="440733198">
    <w:abstractNumId w:val="16"/>
  </w:num>
  <w:num w:numId="34" w16cid:durableId="1355108727">
    <w:abstractNumId w:val="6"/>
  </w:num>
  <w:num w:numId="35" w16cid:durableId="482550095">
    <w:abstractNumId w:val="46"/>
  </w:num>
  <w:num w:numId="36" w16cid:durableId="1053119799">
    <w:abstractNumId w:val="17"/>
  </w:num>
  <w:num w:numId="37" w16cid:durableId="13450855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16cid:durableId="291592733">
    <w:abstractNumId w:val="33"/>
  </w:num>
  <w:num w:numId="39" w16cid:durableId="1233154649">
    <w:abstractNumId w:val="12"/>
  </w:num>
  <w:num w:numId="40" w16cid:durableId="1994285501">
    <w:abstractNumId w:val="40"/>
  </w:num>
  <w:num w:numId="41" w16cid:durableId="1771971125">
    <w:abstractNumId w:val="27"/>
  </w:num>
  <w:num w:numId="42" w16cid:durableId="1680810209">
    <w:abstractNumId w:val="43"/>
  </w:num>
  <w:num w:numId="43" w16cid:durableId="1230576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16cid:durableId="1877035425">
    <w:abstractNumId w:val="35"/>
  </w:num>
  <w:num w:numId="45" w16cid:durableId="519200960">
    <w:abstractNumId w:val="44"/>
  </w:num>
  <w:num w:numId="46" w16cid:durableId="1598631508">
    <w:abstractNumId w:val="21"/>
  </w:num>
  <w:num w:numId="47" w16cid:durableId="1674645441">
    <w:abstractNumId w:val="30"/>
  </w:num>
  <w:num w:numId="48" w16cid:durableId="909729252">
    <w:abstractNumId w:val="4"/>
  </w:num>
  <w:num w:numId="49" w16cid:durableId="841772909">
    <w:abstractNumId w:val="3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to Specwriter">
    <w15:presenceInfo w15:providerId="None" w15:userId="Note to Specwri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9"/>
  <w:autoHyphenation/>
  <w:consecutiveHyphenLimit w:val="3"/>
  <w:hyphenationZone w:val="425"/>
  <w:doNotHyphenateCaps/>
  <w:drawingGridHorizontalSpacing w:val="181"/>
  <w:drawingGridVerticalSpacing w:val="181"/>
  <w:characterSpacingControl w:val="doNotCompress"/>
  <w:hdrShapeDefaults>
    <o:shapedefaults v:ext="edit" spidmax="2050">
      <o:colormru v:ext="edit" colors="silver"/>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C8"/>
    <w:rsid w:val="00001506"/>
    <w:rsid w:val="000024F0"/>
    <w:rsid w:val="00010945"/>
    <w:rsid w:val="00010B2C"/>
    <w:rsid w:val="0001134F"/>
    <w:rsid w:val="00011392"/>
    <w:rsid w:val="00011AB4"/>
    <w:rsid w:val="00012122"/>
    <w:rsid w:val="00026629"/>
    <w:rsid w:val="000316EC"/>
    <w:rsid w:val="00032B92"/>
    <w:rsid w:val="00034286"/>
    <w:rsid w:val="000349BC"/>
    <w:rsid w:val="00034C65"/>
    <w:rsid w:val="000377AB"/>
    <w:rsid w:val="00041AAD"/>
    <w:rsid w:val="00047D44"/>
    <w:rsid w:val="00047D9B"/>
    <w:rsid w:val="00047F92"/>
    <w:rsid w:val="00052F24"/>
    <w:rsid w:val="00053E6C"/>
    <w:rsid w:val="0005548E"/>
    <w:rsid w:val="0005574C"/>
    <w:rsid w:val="00055E5E"/>
    <w:rsid w:val="00057D3C"/>
    <w:rsid w:val="00067412"/>
    <w:rsid w:val="000718C1"/>
    <w:rsid w:val="00074863"/>
    <w:rsid w:val="0008259C"/>
    <w:rsid w:val="00082633"/>
    <w:rsid w:val="00090D8F"/>
    <w:rsid w:val="000A1C88"/>
    <w:rsid w:val="000A2575"/>
    <w:rsid w:val="000A640E"/>
    <w:rsid w:val="000B4E3A"/>
    <w:rsid w:val="000B5EBD"/>
    <w:rsid w:val="000C1A31"/>
    <w:rsid w:val="000C31C4"/>
    <w:rsid w:val="000C48BA"/>
    <w:rsid w:val="000C6E1A"/>
    <w:rsid w:val="000D36F0"/>
    <w:rsid w:val="000E4F4F"/>
    <w:rsid w:val="000F0887"/>
    <w:rsid w:val="000F18AF"/>
    <w:rsid w:val="00103980"/>
    <w:rsid w:val="00103E95"/>
    <w:rsid w:val="00114AA0"/>
    <w:rsid w:val="00115E9B"/>
    <w:rsid w:val="001166D7"/>
    <w:rsid w:val="001167A5"/>
    <w:rsid w:val="001205EA"/>
    <w:rsid w:val="00121069"/>
    <w:rsid w:val="00132B5E"/>
    <w:rsid w:val="00132DC8"/>
    <w:rsid w:val="00134512"/>
    <w:rsid w:val="00140AEA"/>
    <w:rsid w:val="001443FA"/>
    <w:rsid w:val="00145579"/>
    <w:rsid w:val="0015411E"/>
    <w:rsid w:val="00154ECF"/>
    <w:rsid w:val="00166C34"/>
    <w:rsid w:val="001716A3"/>
    <w:rsid w:val="00173FD2"/>
    <w:rsid w:val="00174D21"/>
    <w:rsid w:val="00180ABF"/>
    <w:rsid w:val="00186263"/>
    <w:rsid w:val="001904D9"/>
    <w:rsid w:val="001907E2"/>
    <w:rsid w:val="00192AAD"/>
    <w:rsid w:val="00193ABF"/>
    <w:rsid w:val="001A1725"/>
    <w:rsid w:val="001A54AA"/>
    <w:rsid w:val="001A765C"/>
    <w:rsid w:val="001B18BA"/>
    <w:rsid w:val="001B2C44"/>
    <w:rsid w:val="001B3902"/>
    <w:rsid w:val="001C2572"/>
    <w:rsid w:val="001C77EE"/>
    <w:rsid w:val="001D01C9"/>
    <w:rsid w:val="001D30CF"/>
    <w:rsid w:val="001D5BBF"/>
    <w:rsid w:val="001E0E38"/>
    <w:rsid w:val="001E25FA"/>
    <w:rsid w:val="001E3056"/>
    <w:rsid w:val="001E30F1"/>
    <w:rsid w:val="001E478C"/>
    <w:rsid w:val="001E5AA1"/>
    <w:rsid w:val="001F10CC"/>
    <w:rsid w:val="001F16AA"/>
    <w:rsid w:val="001F4FAA"/>
    <w:rsid w:val="002159BC"/>
    <w:rsid w:val="00216331"/>
    <w:rsid w:val="00217A29"/>
    <w:rsid w:val="002209B2"/>
    <w:rsid w:val="00222B83"/>
    <w:rsid w:val="002237F9"/>
    <w:rsid w:val="00224E34"/>
    <w:rsid w:val="00232219"/>
    <w:rsid w:val="00232EDA"/>
    <w:rsid w:val="002367BA"/>
    <w:rsid w:val="002435C0"/>
    <w:rsid w:val="00247D5A"/>
    <w:rsid w:val="0025525C"/>
    <w:rsid w:val="00256695"/>
    <w:rsid w:val="0026226A"/>
    <w:rsid w:val="0026612B"/>
    <w:rsid w:val="00271245"/>
    <w:rsid w:val="00272B18"/>
    <w:rsid w:val="002730A2"/>
    <w:rsid w:val="0028785F"/>
    <w:rsid w:val="002929F6"/>
    <w:rsid w:val="002A033B"/>
    <w:rsid w:val="002A42DE"/>
    <w:rsid w:val="002A4EB9"/>
    <w:rsid w:val="002A63F8"/>
    <w:rsid w:val="002B20C6"/>
    <w:rsid w:val="002B3F45"/>
    <w:rsid w:val="002C45F5"/>
    <w:rsid w:val="002C564B"/>
    <w:rsid w:val="002D08EC"/>
    <w:rsid w:val="002D14C0"/>
    <w:rsid w:val="002D3DA9"/>
    <w:rsid w:val="002D41B0"/>
    <w:rsid w:val="002E76D1"/>
    <w:rsid w:val="002E7AE9"/>
    <w:rsid w:val="002F05A0"/>
    <w:rsid w:val="002F139A"/>
    <w:rsid w:val="002F2B39"/>
    <w:rsid w:val="002F2D31"/>
    <w:rsid w:val="002F504A"/>
    <w:rsid w:val="002F64D8"/>
    <w:rsid w:val="00303263"/>
    <w:rsid w:val="00310AB3"/>
    <w:rsid w:val="00312ABA"/>
    <w:rsid w:val="00314775"/>
    <w:rsid w:val="00314D89"/>
    <w:rsid w:val="00315040"/>
    <w:rsid w:val="003150E5"/>
    <w:rsid w:val="0032711B"/>
    <w:rsid w:val="00332CBB"/>
    <w:rsid w:val="00333574"/>
    <w:rsid w:val="00346BED"/>
    <w:rsid w:val="00350B62"/>
    <w:rsid w:val="00351A44"/>
    <w:rsid w:val="00355B36"/>
    <w:rsid w:val="003572C7"/>
    <w:rsid w:val="00357560"/>
    <w:rsid w:val="00366DC8"/>
    <w:rsid w:val="00372114"/>
    <w:rsid w:val="00372CFE"/>
    <w:rsid w:val="003736C4"/>
    <w:rsid w:val="00374CE1"/>
    <w:rsid w:val="003800D5"/>
    <w:rsid w:val="003801C9"/>
    <w:rsid w:val="0038051D"/>
    <w:rsid w:val="003917C6"/>
    <w:rsid w:val="00397BD5"/>
    <w:rsid w:val="003A57D9"/>
    <w:rsid w:val="003B55A6"/>
    <w:rsid w:val="003B5EEB"/>
    <w:rsid w:val="003D001B"/>
    <w:rsid w:val="003D1F27"/>
    <w:rsid w:val="003D3F5A"/>
    <w:rsid w:val="003E40F0"/>
    <w:rsid w:val="003E462F"/>
    <w:rsid w:val="003F0581"/>
    <w:rsid w:val="003F0DEE"/>
    <w:rsid w:val="003F4A41"/>
    <w:rsid w:val="004002B7"/>
    <w:rsid w:val="00401031"/>
    <w:rsid w:val="0040437B"/>
    <w:rsid w:val="00404F78"/>
    <w:rsid w:val="0041180B"/>
    <w:rsid w:val="0041735E"/>
    <w:rsid w:val="00421650"/>
    <w:rsid w:val="004266B9"/>
    <w:rsid w:val="00430760"/>
    <w:rsid w:val="004314D2"/>
    <w:rsid w:val="004319B7"/>
    <w:rsid w:val="00432305"/>
    <w:rsid w:val="00432F83"/>
    <w:rsid w:val="00433600"/>
    <w:rsid w:val="00434B6D"/>
    <w:rsid w:val="004378CC"/>
    <w:rsid w:val="00445474"/>
    <w:rsid w:val="004472BD"/>
    <w:rsid w:val="00447FB8"/>
    <w:rsid w:val="00461899"/>
    <w:rsid w:val="004632EE"/>
    <w:rsid w:val="00470202"/>
    <w:rsid w:val="00472F77"/>
    <w:rsid w:val="004734F1"/>
    <w:rsid w:val="00475307"/>
    <w:rsid w:val="00475510"/>
    <w:rsid w:val="004803B0"/>
    <w:rsid w:val="00480D79"/>
    <w:rsid w:val="00481CD0"/>
    <w:rsid w:val="0048704E"/>
    <w:rsid w:val="004873F3"/>
    <w:rsid w:val="0049122E"/>
    <w:rsid w:val="00492FC3"/>
    <w:rsid w:val="004965FF"/>
    <w:rsid w:val="004A0BF3"/>
    <w:rsid w:val="004B250F"/>
    <w:rsid w:val="004B53EB"/>
    <w:rsid w:val="004B56CE"/>
    <w:rsid w:val="004B7208"/>
    <w:rsid w:val="004C1223"/>
    <w:rsid w:val="004C2164"/>
    <w:rsid w:val="004C28E2"/>
    <w:rsid w:val="004D491B"/>
    <w:rsid w:val="004D6A3E"/>
    <w:rsid w:val="004E0614"/>
    <w:rsid w:val="004E1C3C"/>
    <w:rsid w:val="004E2AC6"/>
    <w:rsid w:val="004E409B"/>
    <w:rsid w:val="004E703C"/>
    <w:rsid w:val="004F0B45"/>
    <w:rsid w:val="004F0DCD"/>
    <w:rsid w:val="004F3B84"/>
    <w:rsid w:val="004F541E"/>
    <w:rsid w:val="004F6000"/>
    <w:rsid w:val="004F7F7E"/>
    <w:rsid w:val="005010C4"/>
    <w:rsid w:val="00504E78"/>
    <w:rsid w:val="0050513D"/>
    <w:rsid w:val="00517842"/>
    <w:rsid w:val="00522C3F"/>
    <w:rsid w:val="0052596D"/>
    <w:rsid w:val="00526933"/>
    <w:rsid w:val="00526FEC"/>
    <w:rsid w:val="00530E7E"/>
    <w:rsid w:val="005430F6"/>
    <w:rsid w:val="00543C86"/>
    <w:rsid w:val="00543FEE"/>
    <w:rsid w:val="0054693B"/>
    <w:rsid w:val="0055263C"/>
    <w:rsid w:val="00556333"/>
    <w:rsid w:val="00566C97"/>
    <w:rsid w:val="00574134"/>
    <w:rsid w:val="0057413B"/>
    <w:rsid w:val="00575017"/>
    <w:rsid w:val="0057584E"/>
    <w:rsid w:val="005760AB"/>
    <w:rsid w:val="00577A98"/>
    <w:rsid w:val="00590054"/>
    <w:rsid w:val="005901C0"/>
    <w:rsid w:val="00594AEF"/>
    <w:rsid w:val="00596621"/>
    <w:rsid w:val="005A06EE"/>
    <w:rsid w:val="005A7C15"/>
    <w:rsid w:val="005A7DAE"/>
    <w:rsid w:val="005A7F0F"/>
    <w:rsid w:val="005B06ED"/>
    <w:rsid w:val="005B38C4"/>
    <w:rsid w:val="005B3B50"/>
    <w:rsid w:val="005B6102"/>
    <w:rsid w:val="005C2861"/>
    <w:rsid w:val="005C6F93"/>
    <w:rsid w:val="005D4BC5"/>
    <w:rsid w:val="005D5877"/>
    <w:rsid w:val="005F4283"/>
    <w:rsid w:val="005F4B7C"/>
    <w:rsid w:val="00602C80"/>
    <w:rsid w:val="00603B0D"/>
    <w:rsid w:val="00610DF2"/>
    <w:rsid w:val="00611069"/>
    <w:rsid w:val="00614267"/>
    <w:rsid w:val="006223B1"/>
    <w:rsid w:val="0062686C"/>
    <w:rsid w:val="00640733"/>
    <w:rsid w:val="00641310"/>
    <w:rsid w:val="0064522A"/>
    <w:rsid w:val="00652168"/>
    <w:rsid w:val="00653DB2"/>
    <w:rsid w:val="006561C1"/>
    <w:rsid w:val="00660EBD"/>
    <w:rsid w:val="0067130F"/>
    <w:rsid w:val="00671A17"/>
    <w:rsid w:val="006733DF"/>
    <w:rsid w:val="00674F22"/>
    <w:rsid w:val="00675353"/>
    <w:rsid w:val="00675EAD"/>
    <w:rsid w:val="006A2528"/>
    <w:rsid w:val="006A3A29"/>
    <w:rsid w:val="006B00E6"/>
    <w:rsid w:val="006B1924"/>
    <w:rsid w:val="006B55B0"/>
    <w:rsid w:val="006C35D7"/>
    <w:rsid w:val="006C73BA"/>
    <w:rsid w:val="006D3684"/>
    <w:rsid w:val="006E0E29"/>
    <w:rsid w:val="006E389A"/>
    <w:rsid w:val="006E44F1"/>
    <w:rsid w:val="006F3C90"/>
    <w:rsid w:val="0070048C"/>
    <w:rsid w:val="0070365B"/>
    <w:rsid w:val="007037E9"/>
    <w:rsid w:val="00704F6F"/>
    <w:rsid w:val="00705BC4"/>
    <w:rsid w:val="00711EF4"/>
    <w:rsid w:val="00713487"/>
    <w:rsid w:val="0071757B"/>
    <w:rsid w:val="00723910"/>
    <w:rsid w:val="00730943"/>
    <w:rsid w:val="00731F1A"/>
    <w:rsid w:val="00732D11"/>
    <w:rsid w:val="00736CDE"/>
    <w:rsid w:val="007458B0"/>
    <w:rsid w:val="0074593E"/>
    <w:rsid w:val="007475B1"/>
    <w:rsid w:val="007548C0"/>
    <w:rsid w:val="00772825"/>
    <w:rsid w:val="00773247"/>
    <w:rsid w:val="00775648"/>
    <w:rsid w:val="00775C15"/>
    <w:rsid w:val="007819A2"/>
    <w:rsid w:val="00786AD9"/>
    <w:rsid w:val="0079035B"/>
    <w:rsid w:val="00791E21"/>
    <w:rsid w:val="00792A0B"/>
    <w:rsid w:val="00797473"/>
    <w:rsid w:val="007B38C7"/>
    <w:rsid w:val="007B7FEE"/>
    <w:rsid w:val="007C1647"/>
    <w:rsid w:val="007C62CA"/>
    <w:rsid w:val="007C7B10"/>
    <w:rsid w:val="007D1721"/>
    <w:rsid w:val="007D29CD"/>
    <w:rsid w:val="007D4776"/>
    <w:rsid w:val="007D4FBC"/>
    <w:rsid w:val="007E4B74"/>
    <w:rsid w:val="007E5390"/>
    <w:rsid w:val="007E6A94"/>
    <w:rsid w:val="007E7B56"/>
    <w:rsid w:val="007F1060"/>
    <w:rsid w:val="007F2E86"/>
    <w:rsid w:val="007F3F17"/>
    <w:rsid w:val="007F5BA5"/>
    <w:rsid w:val="007F680D"/>
    <w:rsid w:val="007F698E"/>
    <w:rsid w:val="007F6F80"/>
    <w:rsid w:val="0080172A"/>
    <w:rsid w:val="0080599D"/>
    <w:rsid w:val="00823579"/>
    <w:rsid w:val="008256E4"/>
    <w:rsid w:val="00827A1B"/>
    <w:rsid w:val="00827BEC"/>
    <w:rsid w:val="0083499A"/>
    <w:rsid w:val="0083536E"/>
    <w:rsid w:val="00835AE5"/>
    <w:rsid w:val="00835BD4"/>
    <w:rsid w:val="0084316C"/>
    <w:rsid w:val="00851D6F"/>
    <w:rsid w:val="0085405F"/>
    <w:rsid w:val="00855DF0"/>
    <w:rsid w:val="00866858"/>
    <w:rsid w:val="008674E8"/>
    <w:rsid w:val="00872B99"/>
    <w:rsid w:val="0087441E"/>
    <w:rsid w:val="00883D9E"/>
    <w:rsid w:val="008940E3"/>
    <w:rsid w:val="00894C3F"/>
    <w:rsid w:val="008954BD"/>
    <w:rsid w:val="0089632D"/>
    <w:rsid w:val="008A04A4"/>
    <w:rsid w:val="008A1684"/>
    <w:rsid w:val="008A5C1D"/>
    <w:rsid w:val="008B17EE"/>
    <w:rsid w:val="008B4FB6"/>
    <w:rsid w:val="008C4CC0"/>
    <w:rsid w:val="008C61C6"/>
    <w:rsid w:val="008C66A8"/>
    <w:rsid w:val="008C6EAE"/>
    <w:rsid w:val="008D0EC4"/>
    <w:rsid w:val="008D3373"/>
    <w:rsid w:val="008D5D22"/>
    <w:rsid w:val="008E09A5"/>
    <w:rsid w:val="008E46F7"/>
    <w:rsid w:val="008E5301"/>
    <w:rsid w:val="008E596E"/>
    <w:rsid w:val="008F087D"/>
    <w:rsid w:val="008F2AE2"/>
    <w:rsid w:val="008F6D84"/>
    <w:rsid w:val="0090030E"/>
    <w:rsid w:val="00906448"/>
    <w:rsid w:val="0090788E"/>
    <w:rsid w:val="009109A6"/>
    <w:rsid w:val="00914748"/>
    <w:rsid w:val="0091588C"/>
    <w:rsid w:val="009209C9"/>
    <w:rsid w:val="00920DB7"/>
    <w:rsid w:val="00924657"/>
    <w:rsid w:val="009436F9"/>
    <w:rsid w:val="00952FF4"/>
    <w:rsid w:val="00954065"/>
    <w:rsid w:val="00955404"/>
    <w:rsid w:val="0096518D"/>
    <w:rsid w:val="00970A24"/>
    <w:rsid w:val="00972DC5"/>
    <w:rsid w:val="009801E4"/>
    <w:rsid w:val="00982697"/>
    <w:rsid w:val="00982E2F"/>
    <w:rsid w:val="00985248"/>
    <w:rsid w:val="00987223"/>
    <w:rsid w:val="0099454A"/>
    <w:rsid w:val="00994D3A"/>
    <w:rsid w:val="009A0776"/>
    <w:rsid w:val="009A196B"/>
    <w:rsid w:val="009A3525"/>
    <w:rsid w:val="009A7184"/>
    <w:rsid w:val="009B10D9"/>
    <w:rsid w:val="009B1C6D"/>
    <w:rsid w:val="009B1C8D"/>
    <w:rsid w:val="009C0ABA"/>
    <w:rsid w:val="009C2642"/>
    <w:rsid w:val="009D0D69"/>
    <w:rsid w:val="009D19C1"/>
    <w:rsid w:val="009D40A3"/>
    <w:rsid w:val="009D45C9"/>
    <w:rsid w:val="009D50E1"/>
    <w:rsid w:val="009D7D76"/>
    <w:rsid w:val="009E0D58"/>
    <w:rsid w:val="009E3EDC"/>
    <w:rsid w:val="009F0095"/>
    <w:rsid w:val="009F5A4F"/>
    <w:rsid w:val="009F5A63"/>
    <w:rsid w:val="00A02658"/>
    <w:rsid w:val="00A06CF8"/>
    <w:rsid w:val="00A11546"/>
    <w:rsid w:val="00A200E2"/>
    <w:rsid w:val="00A219EB"/>
    <w:rsid w:val="00A25472"/>
    <w:rsid w:val="00A32308"/>
    <w:rsid w:val="00A326A7"/>
    <w:rsid w:val="00A34B84"/>
    <w:rsid w:val="00A3518E"/>
    <w:rsid w:val="00A37EBC"/>
    <w:rsid w:val="00A42B77"/>
    <w:rsid w:val="00A43764"/>
    <w:rsid w:val="00A50E00"/>
    <w:rsid w:val="00A52267"/>
    <w:rsid w:val="00A5291F"/>
    <w:rsid w:val="00A54373"/>
    <w:rsid w:val="00A5526C"/>
    <w:rsid w:val="00A56A47"/>
    <w:rsid w:val="00A62805"/>
    <w:rsid w:val="00A640E6"/>
    <w:rsid w:val="00A6595C"/>
    <w:rsid w:val="00A65B9A"/>
    <w:rsid w:val="00A67342"/>
    <w:rsid w:val="00A67955"/>
    <w:rsid w:val="00A73524"/>
    <w:rsid w:val="00A76550"/>
    <w:rsid w:val="00A8168B"/>
    <w:rsid w:val="00A879AF"/>
    <w:rsid w:val="00A91D93"/>
    <w:rsid w:val="00A93461"/>
    <w:rsid w:val="00A94717"/>
    <w:rsid w:val="00A96712"/>
    <w:rsid w:val="00A96C23"/>
    <w:rsid w:val="00AA06CD"/>
    <w:rsid w:val="00AA288E"/>
    <w:rsid w:val="00AA3D6D"/>
    <w:rsid w:val="00AB3058"/>
    <w:rsid w:val="00AB38EE"/>
    <w:rsid w:val="00AC771B"/>
    <w:rsid w:val="00AD5190"/>
    <w:rsid w:val="00AD5CD4"/>
    <w:rsid w:val="00AE36D8"/>
    <w:rsid w:val="00AE542A"/>
    <w:rsid w:val="00AF14B5"/>
    <w:rsid w:val="00AF5ADF"/>
    <w:rsid w:val="00B0056D"/>
    <w:rsid w:val="00B01918"/>
    <w:rsid w:val="00B06E18"/>
    <w:rsid w:val="00B15333"/>
    <w:rsid w:val="00B1568D"/>
    <w:rsid w:val="00B16C28"/>
    <w:rsid w:val="00B213BE"/>
    <w:rsid w:val="00B266FF"/>
    <w:rsid w:val="00B30099"/>
    <w:rsid w:val="00B35CBA"/>
    <w:rsid w:val="00B437DD"/>
    <w:rsid w:val="00B528EA"/>
    <w:rsid w:val="00B55542"/>
    <w:rsid w:val="00B5557C"/>
    <w:rsid w:val="00B56B65"/>
    <w:rsid w:val="00B60EF3"/>
    <w:rsid w:val="00B62667"/>
    <w:rsid w:val="00B674A7"/>
    <w:rsid w:val="00B75271"/>
    <w:rsid w:val="00B77386"/>
    <w:rsid w:val="00B8201F"/>
    <w:rsid w:val="00B92DF9"/>
    <w:rsid w:val="00B95460"/>
    <w:rsid w:val="00BA05F3"/>
    <w:rsid w:val="00BA6D56"/>
    <w:rsid w:val="00BA6FD0"/>
    <w:rsid w:val="00BB1CEB"/>
    <w:rsid w:val="00BB2AEE"/>
    <w:rsid w:val="00BB2EE1"/>
    <w:rsid w:val="00BB455D"/>
    <w:rsid w:val="00BC0CB8"/>
    <w:rsid w:val="00BC7205"/>
    <w:rsid w:val="00BD062C"/>
    <w:rsid w:val="00BD5055"/>
    <w:rsid w:val="00BD5AC8"/>
    <w:rsid w:val="00BD5C2F"/>
    <w:rsid w:val="00BD5C58"/>
    <w:rsid w:val="00BD6D84"/>
    <w:rsid w:val="00BE2F93"/>
    <w:rsid w:val="00BE32AC"/>
    <w:rsid w:val="00BE6283"/>
    <w:rsid w:val="00BE6D20"/>
    <w:rsid w:val="00BE742A"/>
    <w:rsid w:val="00BF035B"/>
    <w:rsid w:val="00BF0B0E"/>
    <w:rsid w:val="00BF0FAD"/>
    <w:rsid w:val="00BF2AD0"/>
    <w:rsid w:val="00BF3393"/>
    <w:rsid w:val="00C010CC"/>
    <w:rsid w:val="00C056C8"/>
    <w:rsid w:val="00C0577D"/>
    <w:rsid w:val="00C1200B"/>
    <w:rsid w:val="00C12D01"/>
    <w:rsid w:val="00C13B15"/>
    <w:rsid w:val="00C13C2F"/>
    <w:rsid w:val="00C21B77"/>
    <w:rsid w:val="00C22F8F"/>
    <w:rsid w:val="00C23978"/>
    <w:rsid w:val="00C26018"/>
    <w:rsid w:val="00C26E16"/>
    <w:rsid w:val="00C32F19"/>
    <w:rsid w:val="00C33DF1"/>
    <w:rsid w:val="00C41FEB"/>
    <w:rsid w:val="00C51CE3"/>
    <w:rsid w:val="00C53227"/>
    <w:rsid w:val="00C5352C"/>
    <w:rsid w:val="00C57E46"/>
    <w:rsid w:val="00C60D54"/>
    <w:rsid w:val="00C61325"/>
    <w:rsid w:val="00C61B45"/>
    <w:rsid w:val="00C651FB"/>
    <w:rsid w:val="00C70A31"/>
    <w:rsid w:val="00C818B3"/>
    <w:rsid w:val="00C81F4F"/>
    <w:rsid w:val="00C83CBD"/>
    <w:rsid w:val="00C84E7D"/>
    <w:rsid w:val="00C85A90"/>
    <w:rsid w:val="00C8685F"/>
    <w:rsid w:val="00CA3F01"/>
    <w:rsid w:val="00CA4BEB"/>
    <w:rsid w:val="00CA7B6F"/>
    <w:rsid w:val="00CB2F83"/>
    <w:rsid w:val="00CB4EE6"/>
    <w:rsid w:val="00CB60B9"/>
    <w:rsid w:val="00CC0354"/>
    <w:rsid w:val="00CC069C"/>
    <w:rsid w:val="00CC25BB"/>
    <w:rsid w:val="00CC2961"/>
    <w:rsid w:val="00CC7CFA"/>
    <w:rsid w:val="00CE3852"/>
    <w:rsid w:val="00CE3A62"/>
    <w:rsid w:val="00CF38FC"/>
    <w:rsid w:val="00D03D0E"/>
    <w:rsid w:val="00D06603"/>
    <w:rsid w:val="00D17B0F"/>
    <w:rsid w:val="00D20993"/>
    <w:rsid w:val="00D26AEF"/>
    <w:rsid w:val="00D277AE"/>
    <w:rsid w:val="00D40676"/>
    <w:rsid w:val="00D45EA2"/>
    <w:rsid w:val="00D471B0"/>
    <w:rsid w:val="00D47266"/>
    <w:rsid w:val="00D51AF5"/>
    <w:rsid w:val="00D52662"/>
    <w:rsid w:val="00D55ADB"/>
    <w:rsid w:val="00D612C4"/>
    <w:rsid w:val="00D6377C"/>
    <w:rsid w:val="00D663F8"/>
    <w:rsid w:val="00D67B84"/>
    <w:rsid w:val="00D745DA"/>
    <w:rsid w:val="00D80330"/>
    <w:rsid w:val="00D837E6"/>
    <w:rsid w:val="00D90C5F"/>
    <w:rsid w:val="00D939A0"/>
    <w:rsid w:val="00DA2074"/>
    <w:rsid w:val="00DA35C2"/>
    <w:rsid w:val="00DB2D8E"/>
    <w:rsid w:val="00DB7289"/>
    <w:rsid w:val="00DC3945"/>
    <w:rsid w:val="00DC462D"/>
    <w:rsid w:val="00DC510D"/>
    <w:rsid w:val="00DD107C"/>
    <w:rsid w:val="00DD22CC"/>
    <w:rsid w:val="00DD40D1"/>
    <w:rsid w:val="00DD5377"/>
    <w:rsid w:val="00DE018C"/>
    <w:rsid w:val="00DE0613"/>
    <w:rsid w:val="00DE0B0A"/>
    <w:rsid w:val="00DE2FC8"/>
    <w:rsid w:val="00DE713E"/>
    <w:rsid w:val="00DE79CE"/>
    <w:rsid w:val="00DF0AA5"/>
    <w:rsid w:val="00DF6FCF"/>
    <w:rsid w:val="00E008C5"/>
    <w:rsid w:val="00E03418"/>
    <w:rsid w:val="00E071B3"/>
    <w:rsid w:val="00E2790B"/>
    <w:rsid w:val="00E33DEB"/>
    <w:rsid w:val="00E4373E"/>
    <w:rsid w:val="00E44C41"/>
    <w:rsid w:val="00E50BCB"/>
    <w:rsid w:val="00E521A5"/>
    <w:rsid w:val="00E561C3"/>
    <w:rsid w:val="00E6269D"/>
    <w:rsid w:val="00E658E6"/>
    <w:rsid w:val="00E702BA"/>
    <w:rsid w:val="00E73CA0"/>
    <w:rsid w:val="00E77BE9"/>
    <w:rsid w:val="00E80997"/>
    <w:rsid w:val="00E83F34"/>
    <w:rsid w:val="00E845EA"/>
    <w:rsid w:val="00E87835"/>
    <w:rsid w:val="00E97AC8"/>
    <w:rsid w:val="00E97C6A"/>
    <w:rsid w:val="00EA1071"/>
    <w:rsid w:val="00EA2F26"/>
    <w:rsid w:val="00EA42FD"/>
    <w:rsid w:val="00EA5568"/>
    <w:rsid w:val="00EB02F1"/>
    <w:rsid w:val="00EB4E1B"/>
    <w:rsid w:val="00EC361B"/>
    <w:rsid w:val="00ED23A8"/>
    <w:rsid w:val="00ED388A"/>
    <w:rsid w:val="00ED3F93"/>
    <w:rsid w:val="00ED4540"/>
    <w:rsid w:val="00ED5BAF"/>
    <w:rsid w:val="00ED67DD"/>
    <w:rsid w:val="00ED70FE"/>
    <w:rsid w:val="00ED780C"/>
    <w:rsid w:val="00EE02B7"/>
    <w:rsid w:val="00EE4FE1"/>
    <w:rsid w:val="00EE7B64"/>
    <w:rsid w:val="00EF4F32"/>
    <w:rsid w:val="00EF64FA"/>
    <w:rsid w:val="00F065C8"/>
    <w:rsid w:val="00F143FD"/>
    <w:rsid w:val="00F2197A"/>
    <w:rsid w:val="00F21A10"/>
    <w:rsid w:val="00F23C8C"/>
    <w:rsid w:val="00F241D0"/>
    <w:rsid w:val="00F4035A"/>
    <w:rsid w:val="00F47E76"/>
    <w:rsid w:val="00F5253E"/>
    <w:rsid w:val="00F55096"/>
    <w:rsid w:val="00F603C5"/>
    <w:rsid w:val="00F71466"/>
    <w:rsid w:val="00F73E5F"/>
    <w:rsid w:val="00F75DA8"/>
    <w:rsid w:val="00F769F5"/>
    <w:rsid w:val="00F86A3A"/>
    <w:rsid w:val="00F87CFD"/>
    <w:rsid w:val="00F9194B"/>
    <w:rsid w:val="00F94EBD"/>
    <w:rsid w:val="00F97287"/>
    <w:rsid w:val="00FA0513"/>
    <w:rsid w:val="00FA349D"/>
    <w:rsid w:val="00FA77DF"/>
    <w:rsid w:val="00FB0E8B"/>
    <w:rsid w:val="00FB30B6"/>
    <w:rsid w:val="00FC3235"/>
    <w:rsid w:val="00FC3C8C"/>
    <w:rsid w:val="00FC6C98"/>
    <w:rsid w:val="00FC7D30"/>
    <w:rsid w:val="00FC7FA2"/>
    <w:rsid w:val="00FD0C32"/>
    <w:rsid w:val="00FD74CB"/>
    <w:rsid w:val="00FE27B4"/>
    <w:rsid w:val="00FF6CF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silver"/>
    </o:shapedefaults>
    <o:shapelayout v:ext="edit">
      <o:idmap v:ext="edit" data="2"/>
    </o:shapelayout>
  </w:shapeDefaults>
  <w:decimalSymbol w:val="."/>
  <w:listSeparator w:val=","/>
  <w14:docId w14:val="0F778F89"/>
  <w15:docId w15:val="{8A8C41BC-84B8-4D8B-8655-E8818E74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9"/>
        <w:szCs w:val="19"/>
        <w:lang w:val="de-DE"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8" w:unhideWhenUsed="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uiPriority="1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uiPriority="2"/>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5"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49" w:qFormat="1"/>
    <w:lsdException w:name="Intense Reference" w:semiHidden="1" w:uiPriority="49" w:qFormat="1"/>
    <w:lsdException w:name="Book Title" w:semiHidden="1" w:uiPriority="49" w:qFormat="1"/>
    <w:lsdException w:name="Bibliography" w:semiHidden="1" w:uiPriority="49"/>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72DC5"/>
    <w:rPr>
      <w:kern w:val="12"/>
      <w:lang w:val="en-US"/>
    </w:rPr>
  </w:style>
  <w:style w:type="paragraph" w:styleId="Heading1">
    <w:name w:val="heading 1"/>
    <w:aliases w:val="_Heading 1,CSI 1 (PART)"/>
    <w:basedOn w:val="ABB-x-Heading"/>
    <w:next w:val="Body"/>
    <w:link w:val="Heading1Char"/>
    <w:uiPriority w:val="9"/>
    <w:qFormat/>
    <w:rsid w:val="003D1F27"/>
    <w:pPr>
      <w:spacing w:before="480" w:line="240" w:lineRule="auto"/>
      <w:outlineLvl w:val="0"/>
    </w:pPr>
    <w:rPr>
      <w:rFonts w:eastAsiaTheme="majorEastAsia" w:cstheme="majorBidi"/>
      <w:bCs/>
      <w:sz w:val="40"/>
      <w:szCs w:val="28"/>
    </w:rPr>
  </w:style>
  <w:style w:type="paragraph" w:styleId="Heading2">
    <w:name w:val="heading 2"/>
    <w:aliases w:val="_Heading 2,CSI 2"/>
    <w:basedOn w:val="ABB-x-Heading"/>
    <w:next w:val="Body"/>
    <w:link w:val="Heading2Char"/>
    <w:uiPriority w:val="9"/>
    <w:qFormat/>
    <w:rsid w:val="003D1F27"/>
    <w:pPr>
      <w:spacing w:before="380" w:line="240" w:lineRule="auto"/>
      <w:outlineLvl w:val="1"/>
    </w:pPr>
    <w:rPr>
      <w:sz w:val="32"/>
      <w:szCs w:val="26"/>
    </w:rPr>
  </w:style>
  <w:style w:type="paragraph" w:styleId="Heading3">
    <w:name w:val="heading 3"/>
    <w:aliases w:val="_Heading 3,CSI 3"/>
    <w:basedOn w:val="ABB-x-Heading"/>
    <w:next w:val="Body"/>
    <w:link w:val="Heading3Char"/>
    <w:uiPriority w:val="9"/>
    <w:qFormat/>
    <w:rsid w:val="003D1F27"/>
    <w:pPr>
      <w:spacing w:before="290" w:line="240" w:lineRule="auto"/>
      <w:outlineLvl w:val="2"/>
    </w:pPr>
    <w:rPr>
      <w:sz w:val="24"/>
    </w:rPr>
  </w:style>
  <w:style w:type="paragraph" w:styleId="Heading4">
    <w:name w:val="heading 4"/>
    <w:aliases w:val="_Heading 4,CSI 4"/>
    <w:basedOn w:val="ABB-x-Heading"/>
    <w:next w:val="Body"/>
    <w:link w:val="Heading4Char"/>
    <w:uiPriority w:val="9"/>
    <w:qFormat/>
    <w:rsid w:val="00011AB4"/>
    <w:pPr>
      <w:outlineLvl w:val="3"/>
    </w:pPr>
    <w:rPr>
      <w:rFonts w:eastAsiaTheme="majorEastAsia" w:cstheme="majorBidi"/>
      <w:bCs/>
      <w:iCs/>
    </w:rPr>
  </w:style>
  <w:style w:type="paragraph" w:styleId="Heading5">
    <w:name w:val="heading 5"/>
    <w:aliases w:val="_Heading 5,CSI 5"/>
    <w:basedOn w:val="ABB-x-Heading"/>
    <w:next w:val="Body"/>
    <w:link w:val="Heading5Char"/>
    <w:uiPriority w:val="9"/>
    <w:qFormat/>
    <w:rsid w:val="00E521A5"/>
    <w:pPr>
      <w:spacing w:before="200"/>
      <w:outlineLvl w:val="4"/>
    </w:pPr>
    <w:rPr>
      <w:rFonts w:eastAsiaTheme="majorEastAsia" w:cstheme="majorBidi"/>
    </w:rPr>
  </w:style>
  <w:style w:type="paragraph" w:styleId="Heading6">
    <w:name w:val="heading 6"/>
    <w:aliases w:val="CSI 6"/>
    <w:basedOn w:val="ABB-x-Heading"/>
    <w:next w:val="Body"/>
    <w:link w:val="Heading6Char"/>
    <w:uiPriority w:val="9"/>
    <w:semiHidden/>
    <w:qFormat/>
    <w:rsid w:val="00C056C8"/>
    <w:pPr>
      <w:spacing w:before="200"/>
      <w:outlineLvl w:val="5"/>
    </w:pPr>
    <w:rPr>
      <w:rFonts w:eastAsiaTheme="majorEastAsia" w:cstheme="majorBidi"/>
      <w:iCs/>
    </w:rPr>
  </w:style>
  <w:style w:type="paragraph" w:styleId="Heading7">
    <w:name w:val="heading 7"/>
    <w:aliases w:val="CSI 7"/>
    <w:basedOn w:val="ABB-x-Heading"/>
    <w:next w:val="Body"/>
    <w:link w:val="Heading7Char"/>
    <w:uiPriority w:val="9"/>
    <w:semiHidden/>
    <w:qFormat/>
    <w:rsid w:val="00C056C8"/>
    <w:pPr>
      <w:spacing w:before="200"/>
      <w:outlineLvl w:val="6"/>
    </w:pPr>
    <w:rPr>
      <w:rFonts w:eastAsiaTheme="majorEastAsia" w:cstheme="majorBidi"/>
      <w:iCs/>
    </w:rPr>
  </w:style>
  <w:style w:type="paragraph" w:styleId="Heading8">
    <w:name w:val="heading 8"/>
    <w:aliases w:val="CSI 8"/>
    <w:basedOn w:val="ABB-x-Heading"/>
    <w:next w:val="Body"/>
    <w:link w:val="Heading8Char"/>
    <w:uiPriority w:val="9"/>
    <w:semiHidden/>
    <w:qFormat/>
    <w:rsid w:val="00C056C8"/>
    <w:pPr>
      <w:spacing w:before="200"/>
      <w:outlineLvl w:val="7"/>
    </w:pPr>
    <w:rPr>
      <w:rFonts w:eastAsiaTheme="majorEastAsia" w:cstheme="majorBidi"/>
    </w:rPr>
  </w:style>
  <w:style w:type="paragraph" w:styleId="Heading9">
    <w:name w:val="heading 9"/>
    <w:basedOn w:val="ABB-x-Heading"/>
    <w:next w:val="Body"/>
    <w:link w:val="Heading9Char"/>
    <w:uiPriority w:val="9"/>
    <w:semiHidden/>
    <w:qFormat/>
    <w:rsid w:val="002E7AE9"/>
    <w:pPr>
      <w:spacing w:before="20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semiHidden/>
    <w:rsid w:val="002C564B"/>
    <w:pPr>
      <w:ind w:left="284"/>
      <w:contextualSpacing/>
    </w:pPr>
  </w:style>
  <w:style w:type="paragraph" w:styleId="ListNumber">
    <w:name w:val="List Number"/>
    <w:basedOn w:val="Normal"/>
    <w:uiPriority w:val="29"/>
    <w:semiHidden/>
    <w:rsid w:val="00827A1B"/>
    <w:pPr>
      <w:contextualSpacing/>
    </w:pPr>
  </w:style>
  <w:style w:type="paragraph" w:styleId="ListNumber2">
    <w:name w:val="List Number 2"/>
    <w:basedOn w:val="ListNumber"/>
    <w:uiPriority w:val="99"/>
    <w:semiHidden/>
    <w:rsid w:val="00D90C5F"/>
  </w:style>
  <w:style w:type="numbering" w:customStyle="1" w:styleId="ABBBulletList">
    <w:name w:val="ABB Bullet List"/>
    <w:uiPriority w:val="99"/>
    <w:rsid w:val="004F0DCD"/>
    <w:pPr>
      <w:numPr>
        <w:numId w:val="1"/>
      </w:numPr>
    </w:pPr>
  </w:style>
  <w:style w:type="numbering" w:customStyle="1" w:styleId="ABBNumberedList">
    <w:name w:val="ABB Numbered List"/>
    <w:uiPriority w:val="99"/>
    <w:rsid w:val="00827A1B"/>
    <w:pPr>
      <w:numPr>
        <w:numId w:val="2"/>
      </w:numPr>
    </w:pPr>
  </w:style>
  <w:style w:type="character" w:styleId="Emphasis">
    <w:name w:val="Emphasis"/>
    <w:basedOn w:val="DefaultParagraphFont"/>
    <w:uiPriority w:val="20"/>
    <w:qFormat/>
    <w:rsid w:val="007B7FEE"/>
    <w:rPr>
      <w:i/>
      <w:iCs/>
      <w:lang w:val="en-US"/>
    </w:rPr>
  </w:style>
  <w:style w:type="character" w:styleId="SubtleEmphasis">
    <w:name w:val="Subtle Emphasis"/>
    <w:basedOn w:val="DefaultParagraphFont"/>
    <w:uiPriority w:val="49"/>
    <w:semiHidden/>
    <w:qFormat/>
    <w:rsid w:val="007B7FEE"/>
    <w:rPr>
      <w:i/>
      <w:iCs/>
      <w:color w:val="808080" w:themeColor="text1" w:themeTint="7F"/>
      <w:lang w:val="en-US"/>
    </w:rPr>
  </w:style>
  <w:style w:type="character" w:styleId="IntenseEmphasis">
    <w:name w:val="Intense Emphasis"/>
    <w:basedOn w:val="DefaultParagraphFont"/>
    <w:uiPriority w:val="99"/>
    <w:semiHidden/>
    <w:rsid w:val="002A033B"/>
    <w:rPr>
      <w:b/>
      <w:bCs/>
      <w:iCs/>
      <w:color w:val="auto"/>
      <w:lang w:val="en-US"/>
    </w:rPr>
  </w:style>
  <w:style w:type="character" w:styleId="Strong">
    <w:name w:val="Strong"/>
    <w:basedOn w:val="DefaultParagraphFont"/>
    <w:uiPriority w:val="99"/>
    <w:semiHidden/>
    <w:qFormat/>
    <w:rsid w:val="00F603C5"/>
    <w:rPr>
      <w:rFonts w:asciiTheme="minorHAnsi" w:hAnsiTheme="minorHAnsi"/>
      <w:b/>
      <w:bCs/>
      <w:lang w:val="en-US"/>
    </w:rPr>
  </w:style>
  <w:style w:type="paragraph" w:styleId="Title">
    <w:name w:val="Title"/>
    <w:aliases w:val="_T2 Title"/>
    <w:basedOn w:val="ABB-x-Heading"/>
    <w:next w:val="Subtitle"/>
    <w:link w:val="TitleChar"/>
    <w:uiPriority w:val="10"/>
    <w:qFormat/>
    <w:rsid w:val="00CE3A62"/>
    <w:pPr>
      <w:spacing w:before="0" w:after="0" w:line="240" w:lineRule="auto"/>
    </w:pPr>
    <w:rPr>
      <w:rFonts w:eastAsiaTheme="majorEastAsia" w:cstheme="majorBidi"/>
      <w:sz w:val="50"/>
      <w:szCs w:val="52"/>
    </w:rPr>
  </w:style>
  <w:style w:type="character" w:customStyle="1" w:styleId="TitleChar">
    <w:name w:val="Title Char"/>
    <w:aliases w:val="_T2 Title Char"/>
    <w:basedOn w:val="DefaultParagraphFont"/>
    <w:link w:val="Title"/>
    <w:uiPriority w:val="10"/>
    <w:rsid w:val="00CE3A62"/>
    <w:rPr>
      <w:rFonts w:asciiTheme="majorHAnsi" w:eastAsiaTheme="majorEastAsia" w:hAnsiTheme="majorHAnsi" w:cstheme="majorBidi"/>
      <w:b/>
      <w:kern w:val="12"/>
      <w:sz w:val="50"/>
      <w:szCs w:val="52"/>
      <w:lang w:val="en-US"/>
    </w:rPr>
  </w:style>
  <w:style w:type="paragraph" w:styleId="Caption">
    <w:name w:val="caption"/>
    <w:aliases w:val="_Fig Caption"/>
    <w:basedOn w:val="Body"/>
    <w:next w:val="Body"/>
    <w:uiPriority w:val="7"/>
    <w:qFormat/>
    <w:rsid w:val="00C61B45"/>
    <w:pPr>
      <w:keepLines/>
      <w:spacing w:before="130" w:after="260"/>
    </w:pPr>
    <w:rPr>
      <w:bCs/>
      <w:szCs w:val="18"/>
    </w:rPr>
  </w:style>
  <w:style w:type="character" w:styleId="FollowedHyperlink">
    <w:name w:val="FollowedHyperlink"/>
    <w:basedOn w:val="Hyperlink"/>
    <w:uiPriority w:val="99"/>
    <w:semiHidden/>
    <w:rsid w:val="00F87CFD"/>
    <w:rPr>
      <w:color w:val="6E6E6E" w:themeColor="followedHyperlink"/>
      <w:u w:val="none"/>
      <w:lang w:val="en-US"/>
    </w:rPr>
  </w:style>
  <w:style w:type="paragraph" w:customStyle="1" w:styleId="zzNoPreprint">
    <w:name w:val="zz_NoPreprint"/>
    <w:basedOn w:val="ABB-x-HeaderFooter"/>
    <w:uiPriority w:val="99"/>
    <w:semiHidden/>
    <w:rsid w:val="004F6000"/>
    <w:rPr>
      <w:color w:val="BFBFBF" w:themeColor="background1" w:themeShade="BF"/>
    </w:rPr>
  </w:style>
  <w:style w:type="character" w:styleId="Hyperlink">
    <w:name w:val="Hyperlink"/>
    <w:basedOn w:val="DefaultParagraphFont"/>
    <w:uiPriority w:val="99"/>
    <w:rsid w:val="00F87CFD"/>
    <w:rPr>
      <w:color w:val="D90000" w:themeColor="hyperlink"/>
      <w:u w:val="none"/>
      <w:lang w:val="en-US"/>
    </w:rPr>
  </w:style>
  <w:style w:type="character" w:customStyle="1" w:styleId="Heading1Char">
    <w:name w:val="Heading 1 Char"/>
    <w:aliases w:val="_Heading 1 Char,CSI 1 (PART) Char"/>
    <w:basedOn w:val="DefaultParagraphFont"/>
    <w:link w:val="Heading1"/>
    <w:uiPriority w:val="2"/>
    <w:rsid w:val="003D1F27"/>
    <w:rPr>
      <w:rFonts w:asciiTheme="majorHAnsi" w:eastAsiaTheme="majorEastAsia" w:hAnsiTheme="majorHAnsi" w:cstheme="majorBidi"/>
      <w:b/>
      <w:bCs/>
      <w:kern w:val="12"/>
      <w:sz w:val="40"/>
      <w:szCs w:val="28"/>
      <w:lang w:val="en-US"/>
    </w:rPr>
  </w:style>
  <w:style w:type="character" w:customStyle="1" w:styleId="Heading2Char">
    <w:name w:val="Heading 2 Char"/>
    <w:aliases w:val="_Heading 2 Char,CSI 2 Char"/>
    <w:basedOn w:val="DefaultParagraphFont"/>
    <w:link w:val="Heading2"/>
    <w:uiPriority w:val="9"/>
    <w:rsid w:val="003D1F27"/>
    <w:rPr>
      <w:rFonts w:asciiTheme="majorHAnsi" w:hAnsiTheme="majorHAnsi"/>
      <w:b/>
      <w:kern w:val="12"/>
      <w:sz w:val="32"/>
      <w:szCs w:val="26"/>
      <w:lang w:val="en-US"/>
    </w:rPr>
  </w:style>
  <w:style w:type="character" w:customStyle="1" w:styleId="Heading3Char">
    <w:name w:val="Heading 3 Char"/>
    <w:aliases w:val="_Heading 3 Char,CSI 3 Char"/>
    <w:basedOn w:val="DefaultParagraphFont"/>
    <w:link w:val="Heading3"/>
    <w:uiPriority w:val="9"/>
    <w:rsid w:val="003D1F27"/>
    <w:rPr>
      <w:rFonts w:asciiTheme="majorHAnsi" w:hAnsiTheme="majorHAnsi"/>
      <w:b/>
      <w:kern w:val="12"/>
      <w:sz w:val="24"/>
      <w:lang w:val="en-US"/>
    </w:rPr>
  </w:style>
  <w:style w:type="paragraph" w:styleId="Subtitle">
    <w:name w:val="Subtitle"/>
    <w:aliases w:val="_T3 Subtitle"/>
    <w:basedOn w:val="Title"/>
    <w:next w:val="T4Spacer"/>
    <w:link w:val="SubtitleChar"/>
    <w:uiPriority w:val="10"/>
    <w:qFormat/>
    <w:rsid w:val="00CB4EE6"/>
    <w:pPr>
      <w:numPr>
        <w:ilvl w:val="1"/>
      </w:numPr>
    </w:pPr>
    <w:rPr>
      <w:rFonts w:ascii="ABBvoice Light" w:hAnsi="ABBvoice Light"/>
      <w:b w:val="0"/>
      <w:iCs/>
      <w:szCs w:val="24"/>
    </w:rPr>
  </w:style>
  <w:style w:type="character" w:customStyle="1" w:styleId="SubtitleChar">
    <w:name w:val="Subtitle Char"/>
    <w:aliases w:val="_T3 Subtitle Char"/>
    <w:basedOn w:val="DefaultParagraphFont"/>
    <w:link w:val="Subtitle"/>
    <w:uiPriority w:val="10"/>
    <w:rsid w:val="00CB4EE6"/>
    <w:rPr>
      <w:rFonts w:ascii="ABBvoice Light" w:eastAsiaTheme="majorEastAsia" w:hAnsi="ABBvoice Light" w:cstheme="majorBidi"/>
      <w:iCs/>
      <w:kern w:val="12"/>
      <w:sz w:val="50"/>
      <w:szCs w:val="24"/>
      <w:lang w:val="en-US"/>
    </w:rPr>
  </w:style>
  <w:style w:type="paragraph" w:styleId="Closing">
    <w:name w:val="Closing"/>
    <w:basedOn w:val="Normal"/>
    <w:next w:val="Signature"/>
    <w:link w:val="ClosingChar"/>
    <w:uiPriority w:val="99"/>
    <w:semiHidden/>
    <w:rsid w:val="002C564B"/>
  </w:style>
  <w:style w:type="character" w:customStyle="1" w:styleId="ClosingChar">
    <w:name w:val="Closing Char"/>
    <w:basedOn w:val="DefaultParagraphFont"/>
    <w:link w:val="Closing"/>
    <w:uiPriority w:val="99"/>
    <w:semiHidden/>
    <w:rsid w:val="007F3F17"/>
    <w:rPr>
      <w:kern w:val="12"/>
      <w:lang w:val="en-US"/>
      <w14:numSpacing w14:val="tabular"/>
    </w:rPr>
  </w:style>
  <w:style w:type="paragraph" w:styleId="EnvelopeReturn">
    <w:name w:val="envelope return"/>
    <w:basedOn w:val="Normal"/>
    <w:next w:val="EnvelopeAddress"/>
    <w:uiPriority w:val="99"/>
    <w:semiHidden/>
    <w:rsid w:val="004F3B84"/>
    <w:pPr>
      <w:framePr w:w="4536" w:wrap="notBeside" w:vAnchor="page" w:hAnchor="margin" w:y="2836" w:anchorLock="1"/>
    </w:pPr>
    <w:rPr>
      <w:rFonts w:eastAsiaTheme="majorEastAsia" w:cstheme="majorBidi"/>
      <w:sz w:val="16"/>
    </w:rPr>
  </w:style>
  <w:style w:type="paragraph" w:styleId="EnvelopeAddress">
    <w:name w:val="envelope address"/>
    <w:basedOn w:val="Normal"/>
    <w:uiPriority w:val="99"/>
    <w:semiHidden/>
    <w:rsid w:val="00851D6F"/>
    <w:pPr>
      <w:framePr w:w="4536" w:h="1985" w:hRule="exact" w:wrap="notBeside" w:hAnchor="margin" w:yAlign="top" w:anchorLock="1"/>
    </w:pPr>
    <w:rPr>
      <w:rFonts w:eastAsiaTheme="majorEastAsia" w:cstheme="majorBidi"/>
      <w:szCs w:val="24"/>
    </w:rPr>
  </w:style>
  <w:style w:type="paragraph" w:styleId="Signature">
    <w:name w:val="Signature"/>
    <w:basedOn w:val="Normal"/>
    <w:next w:val="Normal"/>
    <w:link w:val="SignatureChar"/>
    <w:uiPriority w:val="99"/>
    <w:semiHidden/>
    <w:rsid w:val="001716A3"/>
  </w:style>
  <w:style w:type="character" w:customStyle="1" w:styleId="SignatureChar">
    <w:name w:val="Signature Char"/>
    <w:basedOn w:val="DefaultParagraphFont"/>
    <w:link w:val="Signature"/>
    <w:uiPriority w:val="99"/>
    <w:semiHidden/>
    <w:rsid w:val="007475B1"/>
    <w:rPr>
      <w:kern w:val="12"/>
      <w:lang w:val="en-US"/>
      <w14:numSpacing w14:val="tabular"/>
    </w:rPr>
  </w:style>
  <w:style w:type="paragraph" w:styleId="Header">
    <w:name w:val="header"/>
    <w:basedOn w:val="ABB-x-HeaderFooter"/>
    <w:link w:val="HeaderChar"/>
    <w:uiPriority w:val="48"/>
    <w:semiHidden/>
    <w:rsid w:val="00BB455D"/>
  </w:style>
  <w:style w:type="character" w:customStyle="1" w:styleId="HeaderChar">
    <w:name w:val="Header Char"/>
    <w:basedOn w:val="DefaultParagraphFont"/>
    <w:link w:val="Header"/>
    <w:uiPriority w:val="48"/>
    <w:semiHidden/>
    <w:rsid w:val="00BB455D"/>
    <w:rPr>
      <w:caps/>
      <w:spacing w:val="16"/>
      <w:kern w:val="12"/>
      <w:sz w:val="16"/>
      <w:lang w:val="en-US"/>
    </w:rPr>
  </w:style>
  <w:style w:type="paragraph" w:styleId="Footer">
    <w:name w:val="footer"/>
    <w:basedOn w:val="ABB-x-HeaderFooter"/>
    <w:link w:val="FooterChar"/>
    <w:uiPriority w:val="48"/>
    <w:semiHidden/>
    <w:rsid w:val="00BB455D"/>
    <w:pPr>
      <w:spacing w:line="240" w:lineRule="auto"/>
    </w:pPr>
    <w:rPr>
      <w:caps w:val="0"/>
      <w:spacing w:val="0"/>
    </w:rPr>
  </w:style>
  <w:style w:type="character" w:customStyle="1" w:styleId="FooterChar">
    <w:name w:val="Footer Char"/>
    <w:basedOn w:val="DefaultParagraphFont"/>
    <w:link w:val="Footer"/>
    <w:uiPriority w:val="48"/>
    <w:semiHidden/>
    <w:rsid w:val="00BB455D"/>
    <w:rPr>
      <w:kern w:val="12"/>
      <w:sz w:val="16"/>
      <w:lang w:val="en-US"/>
    </w:rPr>
  </w:style>
  <w:style w:type="paragraph" w:customStyle="1" w:styleId="Informationsblock">
    <w:name w:val="Informationsblock"/>
    <w:basedOn w:val="ABB-x-HeaderFooter"/>
    <w:uiPriority w:val="99"/>
    <w:semiHidden/>
    <w:rsid w:val="00851D6F"/>
    <w:pPr>
      <w:framePr w:w="2552" w:wrap="around" w:hAnchor="page" w:x="9073" w:yAlign="top" w:anchorLock="1"/>
    </w:pPr>
  </w:style>
  <w:style w:type="paragraph" w:customStyle="1" w:styleId="Image">
    <w:name w:val="_Image"/>
    <w:basedOn w:val="ABB-x-Normal"/>
    <w:next w:val="Caption"/>
    <w:uiPriority w:val="8"/>
    <w:rsid w:val="00A3518E"/>
    <w:pPr>
      <w:keepNext/>
      <w:keepLines/>
      <w:spacing w:before="65" w:after="65"/>
    </w:pPr>
  </w:style>
  <w:style w:type="paragraph" w:customStyle="1" w:styleId="Betreff">
    <w:name w:val="Betreff"/>
    <w:basedOn w:val="Normal"/>
    <w:next w:val="Normal"/>
    <w:uiPriority w:val="99"/>
    <w:semiHidden/>
    <w:rsid w:val="00D17B0F"/>
    <w:pPr>
      <w:spacing w:after="280"/>
    </w:pPr>
    <w:rPr>
      <w:rFonts w:asciiTheme="majorHAnsi" w:hAnsiTheme="majorHAnsi"/>
    </w:rPr>
  </w:style>
  <w:style w:type="paragraph" w:styleId="Date">
    <w:name w:val="Date"/>
    <w:basedOn w:val="Normal"/>
    <w:next w:val="Betreff"/>
    <w:link w:val="DateChar"/>
    <w:uiPriority w:val="99"/>
    <w:semiHidden/>
    <w:rsid w:val="00DB2D8E"/>
  </w:style>
  <w:style w:type="character" w:customStyle="1" w:styleId="DateChar">
    <w:name w:val="Date Char"/>
    <w:basedOn w:val="DefaultParagraphFont"/>
    <w:link w:val="Date"/>
    <w:uiPriority w:val="99"/>
    <w:semiHidden/>
    <w:rsid w:val="007F3F17"/>
    <w:rPr>
      <w:kern w:val="12"/>
      <w:lang w:val="en-US"/>
      <w14:numSpacing w14:val="tabular"/>
    </w:rPr>
  </w:style>
  <w:style w:type="paragraph" w:customStyle="1" w:styleId="ABB-x-Heading">
    <w:name w:val="ABB-x-Heading"/>
    <w:basedOn w:val="ABB-x-Normal"/>
    <w:uiPriority w:val="99"/>
    <w:semiHidden/>
    <w:rsid w:val="00EE7B64"/>
    <w:pPr>
      <w:keepNext/>
      <w:keepLines/>
      <w:suppressAutoHyphens/>
      <w:spacing w:before="260" w:after="130"/>
      <w:contextualSpacing/>
    </w:pPr>
    <w:rPr>
      <w:rFonts w:asciiTheme="majorHAnsi" w:hAnsiTheme="majorHAnsi"/>
      <w:b/>
    </w:rPr>
  </w:style>
  <w:style w:type="paragraph" w:customStyle="1" w:styleId="ABB-x-HeaderFooter">
    <w:name w:val="ABB-x-HeaderFooter"/>
    <w:basedOn w:val="ABB-x-NormalLight"/>
    <w:uiPriority w:val="99"/>
    <w:semiHidden/>
    <w:rsid w:val="00ED23A8"/>
    <w:pPr>
      <w:suppressAutoHyphens/>
      <w:spacing w:line="220" w:lineRule="atLeast"/>
    </w:pPr>
    <w:rPr>
      <w:caps/>
      <w:spacing w:val="16"/>
      <w:sz w:val="16"/>
    </w:rPr>
  </w:style>
  <w:style w:type="paragraph" w:customStyle="1" w:styleId="Geschftsangaben">
    <w:name w:val="Geschäftsangaben"/>
    <w:basedOn w:val="ABB-x-HeaderFooter"/>
    <w:uiPriority w:val="99"/>
    <w:semiHidden/>
    <w:rsid w:val="00A200E2"/>
    <w:pPr>
      <w:framePr w:w="2552" w:wrap="around" w:hAnchor="page" w:x="9073" w:y="2881" w:anchorLock="1"/>
    </w:pPr>
  </w:style>
  <w:style w:type="paragraph" w:styleId="ListBullet">
    <w:name w:val="List Bullet"/>
    <w:basedOn w:val="Normal"/>
    <w:uiPriority w:val="29"/>
    <w:semiHidden/>
    <w:qFormat/>
    <w:rsid w:val="004F0DCD"/>
    <w:pPr>
      <w:contextualSpacing/>
    </w:pPr>
  </w:style>
  <w:style w:type="paragraph" w:customStyle="1" w:styleId="Autor">
    <w:name w:val="Autor"/>
    <w:basedOn w:val="Normal"/>
    <w:uiPriority w:val="99"/>
    <w:semiHidden/>
    <w:rsid w:val="006B1924"/>
  </w:style>
  <w:style w:type="character" w:styleId="HTMLCode">
    <w:name w:val="HTML Code"/>
    <w:aliases w:val="Code"/>
    <w:basedOn w:val="DefaultParagraphFont"/>
    <w:uiPriority w:val="99"/>
    <w:semiHidden/>
    <w:rsid w:val="0008259C"/>
    <w:rPr>
      <w:rFonts w:ascii="Courier New" w:hAnsi="Courier New"/>
      <w:sz w:val="20"/>
      <w:szCs w:val="20"/>
      <w:lang w:val="en-US"/>
    </w:rPr>
  </w:style>
  <w:style w:type="paragraph" w:customStyle="1" w:styleId="TableCaption">
    <w:name w:val="_Table Caption"/>
    <w:basedOn w:val="ABB-x-Heading"/>
    <w:next w:val="Nospacing"/>
    <w:uiPriority w:val="29"/>
    <w:rsid w:val="001E3056"/>
    <w:pPr>
      <w:spacing w:after="100"/>
    </w:pPr>
    <w:rPr>
      <w:b w:val="0"/>
    </w:rPr>
  </w:style>
  <w:style w:type="character" w:customStyle="1" w:styleId="Heading4Char">
    <w:name w:val="Heading 4 Char"/>
    <w:aliases w:val="_Heading 4 Char,CSI 4 Char"/>
    <w:basedOn w:val="DefaultParagraphFont"/>
    <w:link w:val="Heading4"/>
    <w:uiPriority w:val="9"/>
    <w:rsid w:val="00011AB4"/>
    <w:rPr>
      <w:rFonts w:asciiTheme="majorHAnsi" w:eastAsiaTheme="majorEastAsia" w:hAnsiTheme="majorHAnsi" w:cstheme="majorBidi"/>
      <w:b/>
      <w:bCs/>
      <w:iCs/>
      <w:kern w:val="12"/>
      <w:lang w:val="en-US"/>
    </w:rPr>
  </w:style>
  <w:style w:type="paragraph" w:styleId="BlockText">
    <w:name w:val="Block Text"/>
    <w:basedOn w:val="Normal"/>
    <w:uiPriority w:val="99"/>
    <w:semiHidden/>
    <w:rsid w:val="00773247"/>
    <w:pPr>
      <w:ind w:left="284" w:right="284"/>
    </w:pPr>
    <w:rPr>
      <w:rFonts w:eastAsiaTheme="minorEastAsia"/>
      <w:i/>
      <w:iCs/>
    </w:rPr>
  </w:style>
  <w:style w:type="paragraph" w:styleId="BalloonText">
    <w:name w:val="Balloon Text"/>
    <w:basedOn w:val="Normal"/>
    <w:link w:val="BalloonTextChar"/>
    <w:uiPriority w:val="99"/>
    <w:semiHidden/>
    <w:rsid w:val="00350B62"/>
    <w:rPr>
      <w:rFonts w:ascii="Tahoma" w:hAnsi="Tahoma" w:cs="Tahoma"/>
      <w:sz w:val="16"/>
      <w:szCs w:val="16"/>
    </w:rPr>
  </w:style>
  <w:style w:type="character" w:customStyle="1" w:styleId="BalloonTextChar">
    <w:name w:val="Balloon Text Char"/>
    <w:basedOn w:val="DefaultParagraphFont"/>
    <w:link w:val="BalloonText"/>
    <w:uiPriority w:val="99"/>
    <w:semiHidden/>
    <w:rsid w:val="00350B62"/>
    <w:rPr>
      <w:rFonts w:ascii="Tahoma" w:hAnsi="Tahoma" w:cs="Tahoma"/>
      <w:kern w:val="12"/>
      <w:sz w:val="16"/>
      <w:szCs w:val="16"/>
      <w:lang w:val="en-US"/>
    </w:rPr>
  </w:style>
  <w:style w:type="paragraph" w:styleId="TOCHeading">
    <w:name w:val="TOC Heading"/>
    <w:basedOn w:val="ABB-x-Heading"/>
    <w:next w:val="Body"/>
    <w:uiPriority w:val="39"/>
    <w:qFormat/>
    <w:rsid w:val="00CB4EE6"/>
    <w:pPr>
      <w:spacing w:before="540" w:line="240" w:lineRule="auto"/>
    </w:pPr>
    <w:rPr>
      <w:sz w:val="40"/>
    </w:rPr>
  </w:style>
  <w:style w:type="paragraph" w:styleId="TOC1">
    <w:name w:val="toc 1"/>
    <w:basedOn w:val="ABB-x-Normal"/>
    <w:uiPriority w:val="39"/>
    <w:rsid w:val="0067130F"/>
    <w:pPr>
      <w:spacing w:before="130"/>
      <w:ind w:right="1134"/>
    </w:pPr>
    <w:rPr>
      <w:b/>
    </w:rPr>
  </w:style>
  <w:style w:type="paragraph" w:styleId="TOC2">
    <w:name w:val="toc 2"/>
    <w:basedOn w:val="TOC1"/>
    <w:uiPriority w:val="39"/>
    <w:rsid w:val="0067130F"/>
    <w:pPr>
      <w:spacing w:before="0"/>
      <w:ind w:left="284"/>
    </w:pPr>
    <w:rPr>
      <w:b w:val="0"/>
    </w:rPr>
  </w:style>
  <w:style w:type="paragraph" w:styleId="TOC3">
    <w:name w:val="toc 3"/>
    <w:basedOn w:val="TOC2"/>
    <w:uiPriority w:val="39"/>
    <w:rsid w:val="003800D5"/>
    <w:pPr>
      <w:ind w:left="567"/>
    </w:pPr>
  </w:style>
  <w:style w:type="paragraph" w:styleId="TOC4">
    <w:name w:val="toc 4"/>
    <w:basedOn w:val="TOC3"/>
    <w:next w:val="Normal"/>
    <w:uiPriority w:val="44"/>
    <w:semiHidden/>
    <w:rsid w:val="002E7AE9"/>
    <w:pPr>
      <w:ind w:left="600"/>
    </w:pPr>
  </w:style>
  <w:style w:type="paragraph" w:styleId="TOC5">
    <w:name w:val="toc 5"/>
    <w:basedOn w:val="TOC4"/>
    <w:next w:val="Normal"/>
    <w:uiPriority w:val="44"/>
    <w:semiHidden/>
    <w:rsid w:val="002E7AE9"/>
    <w:pPr>
      <w:ind w:left="800"/>
    </w:pPr>
  </w:style>
  <w:style w:type="paragraph" w:styleId="TOC6">
    <w:name w:val="toc 6"/>
    <w:basedOn w:val="TOC5"/>
    <w:next w:val="Normal"/>
    <w:uiPriority w:val="44"/>
    <w:semiHidden/>
    <w:rsid w:val="002E7AE9"/>
    <w:pPr>
      <w:ind w:left="1000"/>
    </w:pPr>
  </w:style>
  <w:style w:type="paragraph" w:styleId="TOC7">
    <w:name w:val="toc 7"/>
    <w:basedOn w:val="TOC6"/>
    <w:next w:val="Normal"/>
    <w:uiPriority w:val="44"/>
    <w:semiHidden/>
    <w:rsid w:val="002E7AE9"/>
    <w:pPr>
      <w:ind w:left="1200"/>
    </w:pPr>
  </w:style>
  <w:style w:type="paragraph" w:styleId="TOC8">
    <w:name w:val="toc 8"/>
    <w:basedOn w:val="TOC7"/>
    <w:next w:val="Normal"/>
    <w:uiPriority w:val="44"/>
    <w:semiHidden/>
    <w:rsid w:val="002E7AE9"/>
    <w:pPr>
      <w:ind w:left="1400"/>
    </w:pPr>
  </w:style>
  <w:style w:type="paragraph" w:styleId="TOC9">
    <w:name w:val="toc 9"/>
    <w:basedOn w:val="TOC8"/>
    <w:next w:val="Normal"/>
    <w:uiPriority w:val="44"/>
    <w:semiHidden/>
    <w:rsid w:val="002E7AE9"/>
    <w:pPr>
      <w:ind w:left="1600"/>
    </w:pPr>
  </w:style>
  <w:style w:type="character" w:customStyle="1" w:styleId="Heading5Char">
    <w:name w:val="Heading 5 Char"/>
    <w:aliases w:val="_Heading 5 Char,CSI 5 Char"/>
    <w:basedOn w:val="DefaultParagraphFont"/>
    <w:link w:val="Heading5"/>
    <w:uiPriority w:val="2"/>
    <w:rsid w:val="00E521A5"/>
    <w:rPr>
      <w:rFonts w:asciiTheme="majorHAnsi" w:eastAsiaTheme="majorEastAsia" w:hAnsiTheme="majorHAnsi" w:cstheme="majorBidi"/>
      <w:b/>
      <w:kern w:val="12"/>
      <w:lang w:val="en-US"/>
    </w:rPr>
  </w:style>
  <w:style w:type="character" w:customStyle="1" w:styleId="Heading6Char">
    <w:name w:val="Heading 6 Char"/>
    <w:aliases w:val="CSI 6 Char"/>
    <w:basedOn w:val="DefaultParagraphFont"/>
    <w:link w:val="Heading6"/>
    <w:uiPriority w:val="40"/>
    <w:semiHidden/>
    <w:rsid w:val="008F6D84"/>
    <w:rPr>
      <w:rFonts w:asciiTheme="majorHAnsi" w:eastAsiaTheme="majorEastAsia" w:hAnsiTheme="majorHAnsi" w:cstheme="majorBidi"/>
      <w:b/>
      <w:iCs/>
      <w:kern w:val="12"/>
      <w:lang w:val="en-US"/>
    </w:rPr>
  </w:style>
  <w:style w:type="character" w:customStyle="1" w:styleId="Heading7Char">
    <w:name w:val="Heading 7 Char"/>
    <w:aliases w:val="CSI 7 Char"/>
    <w:basedOn w:val="DefaultParagraphFont"/>
    <w:link w:val="Heading7"/>
    <w:uiPriority w:val="40"/>
    <w:semiHidden/>
    <w:rsid w:val="008F6D84"/>
    <w:rPr>
      <w:rFonts w:asciiTheme="majorHAnsi" w:eastAsiaTheme="majorEastAsia" w:hAnsiTheme="majorHAnsi" w:cstheme="majorBidi"/>
      <w:b/>
      <w:iCs/>
      <w:kern w:val="12"/>
      <w:lang w:val="en-US"/>
    </w:rPr>
  </w:style>
  <w:style w:type="character" w:customStyle="1" w:styleId="Heading8Char">
    <w:name w:val="Heading 8 Char"/>
    <w:aliases w:val="CSI 8 Char"/>
    <w:basedOn w:val="DefaultParagraphFont"/>
    <w:link w:val="Heading8"/>
    <w:uiPriority w:val="40"/>
    <w:semiHidden/>
    <w:rsid w:val="008F6D84"/>
    <w:rPr>
      <w:rFonts w:asciiTheme="majorHAnsi" w:eastAsiaTheme="majorEastAsia" w:hAnsiTheme="majorHAnsi" w:cstheme="majorBidi"/>
      <w:b/>
      <w:kern w:val="12"/>
      <w:lang w:val="en-US"/>
    </w:rPr>
  </w:style>
  <w:style w:type="character" w:customStyle="1" w:styleId="Heading9Char">
    <w:name w:val="Heading 9 Char"/>
    <w:basedOn w:val="DefaultParagraphFont"/>
    <w:link w:val="Heading9"/>
    <w:uiPriority w:val="40"/>
    <w:semiHidden/>
    <w:rsid w:val="008F6D84"/>
    <w:rPr>
      <w:rFonts w:asciiTheme="majorHAnsi" w:eastAsiaTheme="majorEastAsia" w:hAnsiTheme="majorHAnsi" w:cstheme="majorBidi"/>
      <w:b/>
      <w:iCs/>
      <w:kern w:val="12"/>
      <w:lang w:val="en-US"/>
    </w:rPr>
  </w:style>
  <w:style w:type="paragraph" w:styleId="NoSpacing0">
    <w:name w:val="No Spacing"/>
    <w:basedOn w:val="Normal"/>
    <w:uiPriority w:val="99"/>
    <w:rsid w:val="00D277AE"/>
  </w:style>
  <w:style w:type="paragraph" w:customStyle="1" w:styleId="zzLetterheadSpacer">
    <w:name w:val="zz_LetterheadSpacer"/>
    <w:basedOn w:val="ABB-x-HeaderFooter"/>
    <w:uiPriority w:val="99"/>
    <w:semiHidden/>
    <w:rsid w:val="00A200E2"/>
    <w:pPr>
      <w:framePr w:w="7088" w:h="2880" w:hRule="exact" w:wrap="notBeside" w:hAnchor="margin" w:yAlign="top" w:anchorLock="1"/>
    </w:pPr>
  </w:style>
  <w:style w:type="paragraph" w:styleId="TableofFigures">
    <w:name w:val="table of figures"/>
    <w:basedOn w:val="ABB-x-Normal"/>
    <w:uiPriority w:val="99"/>
    <w:semiHidden/>
    <w:rsid w:val="007458B0"/>
  </w:style>
  <w:style w:type="paragraph" w:customStyle="1" w:styleId="Bullet1">
    <w:name w:val="_Bullet 1"/>
    <w:basedOn w:val="Body"/>
    <w:uiPriority w:val="5"/>
    <w:qFormat/>
    <w:rsid w:val="004F0DCD"/>
    <w:pPr>
      <w:numPr>
        <w:numId w:val="34"/>
      </w:numPr>
    </w:pPr>
  </w:style>
  <w:style w:type="paragraph" w:styleId="FootnoteText">
    <w:name w:val="footnote text"/>
    <w:basedOn w:val="ABB-x-Normal"/>
    <w:link w:val="FootnoteTextChar"/>
    <w:uiPriority w:val="99"/>
    <w:semiHidden/>
    <w:rsid w:val="00E561C3"/>
    <w:pPr>
      <w:suppressAutoHyphens/>
      <w:spacing w:before="110" w:line="220" w:lineRule="atLeast"/>
    </w:pPr>
    <w:rPr>
      <w:sz w:val="16"/>
    </w:rPr>
  </w:style>
  <w:style w:type="character" w:customStyle="1" w:styleId="FootnoteTextChar">
    <w:name w:val="Footnote Text Char"/>
    <w:basedOn w:val="DefaultParagraphFont"/>
    <w:link w:val="FootnoteText"/>
    <w:uiPriority w:val="99"/>
    <w:semiHidden/>
    <w:rsid w:val="00AD5190"/>
    <w:rPr>
      <w:kern w:val="12"/>
      <w:sz w:val="16"/>
      <w:lang w:val="en-US"/>
    </w:rPr>
  </w:style>
  <w:style w:type="character" w:styleId="FootnoteReference">
    <w:name w:val="footnote reference"/>
    <w:basedOn w:val="DefaultParagraphFont"/>
    <w:uiPriority w:val="99"/>
    <w:semiHidden/>
    <w:rsid w:val="00660EBD"/>
    <w:rPr>
      <w:vertAlign w:val="superscript"/>
      <w:lang w:val="en-US"/>
    </w:rPr>
  </w:style>
  <w:style w:type="paragraph" w:customStyle="1" w:styleId="FootnoteSeparator">
    <w:name w:val="Footnote Separator"/>
    <w:basedOn w:val="ABB-x-Normal"/>
    <w:uiPriority w:val="99"/>
    <w:semiHidden/>
    <w:rsid w:val="00FB30B6"/>
    <w:pPr>
      <w:pBdr>
        <w:bottom w:val="single" w:sz="6" w:space="1" w:color="auto"/>
      </w:pBdr>
      <w:suppressAutoHyphens/>
      <w:spacing w:before="390"/>
      <w:ind w:left="28" w:right="8193"/>
    </w:pPr>
  </w:style>
  <w:style w:type="paragraph" w:customStyle="1" w:styleId="FootnoteSeparatorcont">
    <w:name w:val="Footnote Separator (cont.)"/>
    <w:basedOn w:val="FootnoteSeparator"/>
    <w:uiPriority w:val="99"/>
    <w:semiHidden/>
    <w:rsid w:val="004A0BF3"/>
  </w:style>
  <w:style w:type="paragraph" w:customStyle="1" w:styleId="FootnoteContinuation">
    <w:name w:val="Footnote Continuation"/>
    <w:basedOn w:val="ABB-x-Normal"/>
    <w:uiPriority w:val="99"/>
    <w:semiHidden/>
    <w:rsid w:val="00660EBD"/>
    <w:pPr>
      <w:suppressAutoHyphens/>
    </w:pPr>
    <w:rPr>
      <w:sz w:val="16"/>
    </w:rPr>
  </w:style>
  <w:style w:type="paragraph" w:styleId="EndnoteText">
    <w:name w:val="endnote text"/>
    <w:basedOn w:val="ABB-x-Normal"/>
    <w:link w:val="EndnoteTextChar"/>
    <w:uiPriority w:val="99"/>
    <w:semiHidden/>
    <w:rsid w:val="00660EBD"/>
    <w:pPr>
      <w:suppressAutoHyphens/>
      <w:spacing w:before="100"/>
    </w:pPr>
    <w:rPr>
      <w:sz w:val="16"/>
    </w:rPr>
  </w:style>
  <w:style w:type="character" w:customStyle="1" w:styleId="EndnoteTextChar">
    <w:name w:val="Endnote Text Char"/>
    <w:basedOn w:val="DefaultParagraphFont"/>
    <w:link w:val="EndnoteText"/>
    <w:uiPriority w:val="99"/>
    <w:semiHidden/>
    <w:rsid w:val="00AD5190"/>
    <w:rPr>
      <w:kern w:val="12"/>
      <w:sz w:val="16"/>
      <w:lang w:val="en-US"/>
    </w:rPr>
  </w:style>
  <w:style w:type="character" w:styleId="EndnoteReference">
    <w:name w:val="endnote reference"/>
    <w:basedOn w:val="DefaultParagraphFont"/>
    <w:uiPriority w:val="99"/>
    <w:semiHidden/>
    <w:rsid w:val="00660EBD"/>
    <w:rPr>
      <w:vertAlign w:val="superscript"/>
      <w:lang w:val="en-US"/>
    </w:rPr>
  </w:style>
  <w:style w:type="paragraph" w:customStyle="1" w:styleId="EndnoteSeparator">
    <w:name w:val="Endnote Separator"/>
    <w:basedOn w:val="FootnoteSeparator"/>
    <w:uiPriority w:val="99"/>
    <w:semiHidden/>
    <w:rsid w:val="004A0BF3"/>
  </w:style>
  <w:style w:type="paragraph" w:customStyle="1" w:styleId="EndnoteSeparatorcont">
    <w:name w:val="Endnote Separator (cont.)"/>
    <w:basedOn w:val="FootnoteSeparatorcont"/>
    <w:uiPriority w:val="99"/>
    <w:semiHidden/>
    <w:rsid w:val="00660EBD"/>
  </w:style>
  <w:style w:type="paragraph" w:customStyle="1" w:styleId="EndnoteContinuation">
    <w:name w:val="Endnote Continuation"/>
    <w:basedOn w:val="FootnoteContinuation"/>
    <w:uiPriority w:val="99"/>
    <w:semiHidden/>
    <w:rsid w:val="004A0BF3"/>
  </w:style>
  <w:style w:type="paragraph" w:styleId="NoteHeading">
    <w:name w:val="Note Heading"/>
    <w:basedOn w:val="Normal"/>
    <w:next w:val="Normal"/>
    <w:link w:val="NoteHeadingChar"/>
    <w:uiPriority w:val="99"/>
    <w:semiHidden/>
    <w:rsid w:val="00660EBD"/>
    <w:pPr>
      <w:suppressAutoHyphens/>
      <w:spacing w:before="130" w:after="130" w:line="271" w:lineRule="auto"/>
    </w:pPr>
  </w:style>
  <w:style w:type="character" w:customStyle="1" w:styleId="NoteHeadingChar">
    <w:name w:val="Note Heading Char"/>
    <w:basedOn w:val="DefaultParagraphFont"/>
    <w:link w:val="NoteHeading"/>
    <w:uiPriority w:val="99"/>
    <w:semiHidden/>
    <w:rsid w:val="00052F24"/>
    <w:rPr>
      <w:kern w:val="12"/>
      <w:lang w:val="en-US"/>
    </w:rPr>
  </w:style>
  <w:style w:type="table" w:styleId="TableGrid">
    <w:name w:val="Table Grid"/>
    <w:aliases w:val="Layout Table"/>
    <w:basedOn w:val="TableNormal"/>
    <w:uiPriority w:val="59"/>
    <w:rsid w:val="001907E2"/>
    <w:pPr>
      <w:keepLines/>
    </w:pPr>
    <w:rPr>
      <w:kern w:val="12"/>
      <w:szCs w:val="22"/>
      <w:lang w:val="en-US"/>
    </w:rPr>
    <w:tblPr>
      <w:tblCellMar>
        <w:left w:w="0" w:type="dxa"/>
        <w:right w:w="0" w:type="dxa"/>
      </w:tblCellMar>
    </w:tblPr>
    <w:tblStylePr w:type="firstCol">
      <w:pPr>
        <w:wordWrap/>
        <w:ind w:leftChars="0" w:left="0"/>
      </w:pPr>
    </w:tblStylePr>
  </w:style>
  <w:style w:type="paragraph" w:customStyle="1" w:styleId="TableText">
    <w:name w:val="_Table Text"/>
    <w:basedOn w:val="Body"/>
    <w:uiPriority w:val="29"/>
    <w:rsid w:val="008A5C1D"/>
    <w:pPr>
      <w:spacing w:after="0"/>
    </w:pPr>
    <w:rPr>
      <w:szCs w:val="22"/>
    </w:rPr>
  </w:style>
  <w:style w:type="paragraph" w:customStyle="1" w:styleId="TableTextsmall">
    <w:name w:val="_Table Text small"/>
    <w:basedOn w:val="Bodysmall"/>
    <w:uiPriority w:val="29"/>
    <w:rsid w:val="00CC0354"/>
    <w:pPr>
      <w:spacing w:after="0"/>
    </w:pPr>
  </w:style>
  <w:style w:type="table" w:customStyle="1" w:styleId="ABBTableStyle">
    <w:name w:val="ABB Table Style"/>
    <w:basedOn w:val="TableNormal"/>
    <w:uiPriority w:val="99"/>
    <w:rsid w:val="007037E9"/>
    <w:pPr>
      <w:keepLines/>
      <w:ind w:right="170"/>
    </w:pPr>
    <w:tblPr>
      <w:tblBorders>
        <w:top w:val="single" w:sz="18" w:space="0" w:color="auto"/>
        <w:bottom w:val="single" w:sz="8" w:space="0" w:color="auto"/>
        <w:insideH w:val="single" w:sz="4" w:space="0" w:color="A9A9A9" w:themeColor="accent3"/>
      </w:tblBorders>
      <w:tblCellMar>
        <w:top w:w="17" w:type="dxa"/>
        <w:left w:w="0" w:type="dxa"/>
        <w:bottom w:w="40" w:type="dxa"/>
        <w:right w:w="0" w:type="dxa"/>
      </w:tblCellMar>
    </w:tblPr>
    <w:trPr>
      <w:cantSplit/>
    </w:trPr>
    <w:tblStylePr w:type="firstRow">
      <w:rPr>
        <w:rFonts w:asciiTheme="minorHAnsi" w:hAnsiTheme="minorHAnsi"/>
        <w:b/>
        <w:i w:val="0"/>
        <w:color w:val="auto"/>
        <w:sz w:val="19"/>
      </w:rPr>
      <w:tblPr/>
      <w:trPr>
        <w:cantSplit w:val="0"/>
        <w:tblHeader/>
      </w:trPr>
      <w:tcPr>
        <w:tcBorders>
          <w:top w:val="single" w:sz="18" w:space="0" w:color="auto"/>
          <w:left w:val="nil"/>
          <w:bottom w:val="single" w:sz="8" w:space="0" w:color="auto"/>
          <w:right w:val="nil"/>
          <w:insideH w:val="nil"/>
          <w:insideV w:val="nil"/>
          <w:tl2br w:val="nil"/>
          <w:tr2bl w:val="nil"/>
        </w:tcBorders>
      </w:tcPr>
    </w:tblStylePr>
    <w:tblStylePr w:type="lastRow">
      <w:rPr>
        <w:rFonts w:asciiTheme="minorHAnsi" w:hAnsiTheme="minorHAnsi"/>
        <w:b/>
        <w:i w:val="0"/>
        <w:sz w:val="19"/>
      </w:rPr>
      <w:tblPr/>
      <w:tcPr>
        <w:tcBorders>
          <w:top w:val="single" w:sz="2" w:space="0" w:color="auto"/>
        </w:tcBorders>
      </w:tcPr>
    </w:tblStylePr>
    <w:tblStylePr w:type="firstCol">
      <w:rPr>
        <w:rFonts w:asciiTheme="minorHAnsi" w:hAnsiTheme="minorHAnsi"/>
        <w:b/>
        <w:i w:val="0"/>
        <w:sz w:val="19"/>
      </w:rPr>
    </w:tblStylePr>
    <w:tblStylePr w:type="lastCol">
      <w:pPr>
        <w:wordWrap/>
        <w:ind w:rightChars="0" w:right="0"/>
        <w:jc w:val="right"/>
      </w:pPr>
    </w:tblStylePr>
  </w:style>
  <w:style w:type="paragraph" w:customStyle="1" w:styleId="Bodysmall">
    <w:name w:val="_Body small"/>
    <w:basedOn w:val="Body"/>
    <w:uiPriority w:val="15"/>
    <w:qFormat/>
    <w:rsid w:val="001A765C"/>
    <w:pPr>
      <w:spacing w:line="220" w:lineRule="atLeast"/>
    </w:pPr>
    <w:rPr>
      <w:sz w:val="16"/>
    </w:rPr>
  </w:style>
  <w:style w:type="paragraph" w:customStyle="1" w:styleId="HorizontalRule">
    <w:name w:val="Horizontal Rule"/>
    <w:basedOn w:val="Normal"/>
    <w:uiPriority w:val="29"/>
    <w:semiHidden/>
    <w:qFormat/>
    <w:rsid w:val="001907E2"/>
    <w:pPr>
      <w:pBdr>
        <w:top w:val="single" w:sz="4" w:space="0" w:color="auto"/>
      </w:pBdr>
      <w:spacing w:before="240" w:after="150" w:line="60" w:lineRule="exact"/>
    </w:pPr>
  </w:style>
  <w:style w:type="paragraph" w:customStyle="1" w:styleId="Tabular">
    <w:name w:val="_Tabular"/>
    <w:basedOn w:val="Body"/>
    <w:uiPriority w:val="29"/>
    <w:rsid w:val="00FA0513"/>
    <w:pPr>
      <w:keepLines/>
      <w:spacing w:after="0"/>
      <w:ind w:left="2268" w:hanging="2268"/>
      <w:contextualSpacing/>
    </w:pPr>
  </w:style>
  <w:style w:type="paragraph" w:customStyle="1" w:styleId="Tabularspaced">
    <w:name w:val="_Tabular spaced"/>
    <w:basedOn w:val="Tabular"/>
    <w:uiPriority w:val="29"/>
    <w:rsid w:val="00FA0513"/>
    <w:pPr>
      <w:spacing w:after="130"/>
      <w:contextualSpacing w:val="0"/>
    </w:pPr>
  </w:style>
  <w:style w:type="paragraph" w:customStyle="1" w:styleId="Bullet2">
    <w:name w:val="_Bullet 2"/>
    <w:basedOn w:val="Bullet1"/>
    <w:uiPriority w:val="5"/>
    <w:qFormat/>
    <w:rsid w:val="004F0DCD"/>
    <w:pPr>
      <w:numPr>
        <w:ilvl w:val="1"/>
      </w:numPr>
      <w:contextualSpacing/>
    </w:pPr>
  </w:style>
  <w:style w:type="paragraph" w:customStyle="1" w:styleId="T1Categorytitle">
    <w:name w:val="_T1 Category title"/>
    <w:basedOn w:val="ABB-x-Heading"/>
    <w:next w:val="Title"/>
    <w:uiPriority w:val="10"/>
    <w:qFormat/>
    <w:rsid w:val="00C056C8"/>
    <w:pPr>
      <w:spacing w:before="0" w:after="80"/>
    </w:pPr>
    <w:rPr>
      <w:b w:val="0"/>
      <w:caps/>
      <w:spacing w:val="20"/>
      <w:sz w:val="20"/>
    </w:rPr>
  </w:style>
  <w:style w:type="paragraph" w:styleId="ListBullet2">
    <w:name w:val="List Bullet 2"/>
    <w:basedOn w:val="ListBullet"/>
    <w:uiPriority w:val="99"/>
    <w:semiHidden/>
    <w:rsid w:val="00D90C5F"/>
  </w:style>
  <w:style w:type="paragraph" w:customStyle="1" w:styleId="T4Spacer">
    <w:name w:val="_T4 Spacer"/>
    <w:basedOn w:val="ABB-x-Normal"/>
    <w:next w:val="Body"/>
    <w:uiPriority w:val="10"/>
    <w:qFormat/>
    <w:rsid w:val="00055E5E"/>
    <w:pPr>
      <w:spacing w:after="600"/>
    </w:pPr>
  </w:style>
  <w:style w:type="paragraph" w:customStyle="1" w:styleId="Lead">
    <w:name w:val="_Lead"/>
    <w:basedOn w:val="ABB-x-NormalLight"/>
    <w:next w:val="T4Spacer"/>
    <w:uiPriority w:val="12"/>
    <w:qFormat/>
    <w:rsid w:val="00A62805"/>
    <w:pPr>
      <w:spacing w:before="260" w:after="260" w:line="360" w:lineRule="atLeast"/>
      <w:contextualSpacing/>
    </w:pPr>
    <w:rPr>
      <w:sz w:val="26"/>
    </w:rPr>
  </w:style>
  <w:style w:type="paragraph" w:customStyle="1" w:styleId="ABB-x-Normal">
    <w:name w:val="ABB-x-Normal"/>
    <w:link w:val="ABB-x-NormalChar"/>
    <w:uiPriority w:val="99"/>
    <w:semiHidden/>
    <w:rsid w:val="00CA7B6F"/>
    <w:rPr>
      <w:kern w:val="12"/>
      <w:lang w:val="en-US"/>
    </w:rPr>
  </w:style>
  <w:style w:type="paragraph" w:customStyle="1" w:styleId="ABB-x-NormalLight">
    <w:name w:val="ABB-x-NormalLight"/>
    <w:basedOn w:val="ABB-x-Normal"/>
    <w:uiPriority w:val="99"/>
    <w:semiHidden/>
    <w:rsid w:val="004B7208"/>
  </w:style>
  <w:style w:type="paragraph" w:customStyle="1" w:styleId="T0Cursor">
    <w:name w:val="_T0 Cursor"/>
    <w:basedOn w:val="Title"/>
    <w:next w:val="T1Categorytitle"/>
    <w:uiPriority w:val="10"/>
    <w:qFormat/>
    <w:rsid w:val="00E33DEB"/>
    <w:pPr>
      <w:numPr>
        <w:numId w:val="31"/>
      </w:numPr>
      <w:ind w:left="0" w:firstLine="0"/>
    </w:pPr>
    <w:rPr>
      <w:color w:val="FF000F" w:themeColor="background2"/>
    </w:rPr>
  </w:style>
  <w:style w:type="table" w:styleId="TableGridLight">
    <w:name w:val="Grid Table Light"/>
    <w:basedOn w:val="TableNormal"/>
    <w:uiPriority w:val="40"/>
    <w:rsid w:val="00A37EB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BB-x-NormalChar">
    <w:name w:val="ABB-x-Normal Char"/>
    <w:basedOn w:val="DefaultParagraphFont"/>
    <w:link w:val="ABB-x-Normal"/>
    <w:uiPriority w:val="99"/>
    <w:semiHidden/>
    <w:rsid w:val="00AD5190"/>
    <w:rPr>
      <w:kern w:val="12"/>
      <w:lang w:val="en-US"/>
    </w:rPr>
  </w:style>
  <w:style w:type="paragraph" w:customStyle="1" w:styleId="Figure">
    <w:name w:val="_Figure"/>
    <w:basedOn w:val="Image"/>
    <w:next w:val="Caption"/>
    <w:uiPriority w:val="6"/>
    <w:qFormat/>
    <w:rsid w:val="00C61B45"/>
    <w:pPr>
      <w:spacing w:before="300" w:after="130"/>
    </w:pPr>
  </w:style>
  <w:style w:type="character" w:styleId="PlaceholderText">
    <w:name w:val="Placeholder Text"/>
    <w:basedOn w:val="DefaultParagraphFont"/>
    <w:uiPriority w:val="99"/>
    <w:semiHidden/>
    <w:rsid w:val="00AC771B"/>
    <w:rPr>
      <w:color w:val="808080"/>
      <w:lang w:val="en-US"/>
    </w:rPr>
  </w:style>
  <w:style w:type="paragraph" w:customStyle="1" w:styleId="Subheading">
    <w:name w:val="_Subheading"/>
    <w:basedOn w:val="ABB-x-Heading"/>
    <w:next w:val="Body"/>
    <w:uiPriority w:val="2"/>
    <w:qFormat/>
    <w:rsid w:val="00AC771B"/>
    <w:pPr>
      <w:spacing w:before="130" w:after="0"/>
    </w:pPr>
  </w:style>
  <w:style w:type="paragraph" w:customStyle="1" w:styleId="ABBCursor">
    <w:name w:val="ABB Cursor"/>
    <w:basedOn w:val="Body"/>
    <w:next w:val="Body"/>
    <w:uiPriority w:val="3"/>
    <w:rsid w:val="00B213BE"/>
    <w:pPr>
      <w:keepNext/>
      <w:keepLines/>
      <w:numPr>
        <w:numId w:val="32"/>
      </w:numPr>
      <w:spacing w:before="260" w:after="0"/>
      <w:ind w:left="0" w:firstLine="0"/>
    </w:pPr>
    <w:rPr>
      <w:b/>
    </w:rPr>
  </w:style>
  <w:style w:type="paragraph" w:customStyle="1" w:styleId="FigCaptioncentered">
    <w:name w:val="_Fig Caption centered"/>
    <w:basedOn w:val="Caption"/>
    <w:next w:val="Body"/>
    <w:uiPriority w:val="7"/>
    <w:semiHidden/>
    <w:qFormat/>
    <w:rsid w:val="005C2861"/>
    <w:pPr>
      <w:jc w:val="center"/>
    </w:pPr>
  </w:style>
  <w:style w:type="paragraph" w:customStyle="1" w:styleId="Figurecentered">
    <w:name w:val="_Figure centered"/>
    <w:basedOn w:val="Figure"/>
    <w:next w:val="FigCaptioncentered"/>
    <w:uiPriority w:val="6"/>
    <w:semiHidden/>
    <w:qFormat/>
    <w:rsid w:val="005C2861"/>
  </w:style>
  <w:style w:type="paragraph" w:customStyle="1" w:styleId="TableCaptioncentered">
    <w:name w:val="_Table Caption centered"/>
    <w:basedOn w:val="TableCaption"/>
    <w:next w:val="Nospacing"/>
    <w:uiPriority w:val="29"/>
    <w:semiHidden/>
    <w:qFormat/>
    <w:rsid w:val="00B528EA"/>
    <w:pPr>
      <w:jc w:val="center"/>
    </w:pPr>
  </w:style>
  <w:style w:type="character" w:customStyle="1" w:styleId="Bold">
    <w:name w:val="_Bold"/>
    <w:basedOn w:val="DefaultParagraphFont"/>
    <w:uiPriority w:val="16"/>
    <w:qFormat/>
    <w:rsid w:val="004C28E2"/>
    <w:rPr>
      <w:rFonts w:asciiTheme="minorHAnsi" w:hAnsiTheme="minorHAnsi"/>
      <w:b/>
      <w:lang w:val="en-US"/>
    </w:rPr>
  </w:style>
  <w:style w:type="character" w:customStyle="1" w:styleId="Boldred">
    <w:name w:val="_Bold red"/>
    <w:basedOn w:val="Bold"/>
    <w:uiPriority w:val="16"/>
    <w:qFormat/>
    <w:rsid w:val="00823579"/>
    <w:rPr>
      <w:rFonts w:asciiTheme="minorHAnsi" w:hAnsiTheme="minorHAnsi"/>
      <w:b/>
      <w:color w:val="FF000F" w:themeColor="background2"/>
      <w:lang w:val="en-US"/>
    </w:rPr>
  </w:style>
  <w:style w:type="paragraph" w:customStyle="1" w:styleId="Bullet3">
    <w:name w:val="_Bullet 3"/>
    <w:basedOn w:val="Bullet2"/>
    <w:uiPriority w:val="5"/>
    <w:rsid w:val="004F0DCD"/>
    <w:pPr>
      <w:numPr>
        <w:ilvl w:val="2"/>
      </w:numPr>
    </w:pPr>
  </w:style>
  <w:style w:type="paragraph" w:customStyle="1" w:styleId="Num1">
    <w:name w:val="_Num 1"/>
    <w:basedOn w:val="Body"/>
    <w:uiPriority w:val="4"/>
    <w:qFormat/>
    <w:rsid w:val="00827A1B"/>
    <w:pPr>
      <w:numPr>
        <w:numId w:val="36"/>
      </w:numPr>
    </w:pPr>
  </w:style>
  <w:style w:type="paragraph" w:customStyle="1" w:styleId="Num2">
    <w:name w:val="_Num 2"/>
    <w:basedOn w:val="Num1"/>
    <w:uiPriority w:val="4"/>
    <w:qFormat/>
    <w:rsid w:val="00CB60B9"/>
    <w:pPr>
      <w:numPr>
        <w:ilvl w:val="1"/>
      </w:numPr>
      <w:contextualSpacing/>
    </w:pPr>
  </w:style>
  <w:style w:type="paragraph" w:customStyle="1" w:styleId="Num3">
    <w:name w:val="_Num 3"/>
    <w:basedOn w:val="Num2"/>
    <w:uiPriority w:val="4"/>
    <w:rsid w:val="00827A1B"/>
    <w:pPr>
      <w:numPr>
        <w:ilvl w:val="2"/>
      </w:numPr>
    </w:pPr>
  </w:style>
  <w:style w:type="paragraph" w:customStyle="1" w:styleId="Indented">
    <w:name w:val="_Indented"/>
    <w:basedOn w:val="Body"/>
    <w:uiPriority w:val="14"/>
    <w:qFormat/>
    <w:rsid w:val="00C53227"/>
    <w:pPr>
      <w:ind w:left="284"/>
    </w:pPr>
  </w:style>
  <w:style w:type="paragraph" w:customStyle="1" w:styleId="Body">
    <w:name w:val="_Body"/>
    <w:basedOn w:val="ABB-x-Normal"/>
    <w:qFormat/>
    <w:rsid w:val="0026226A"/>
    <w:pPr>
      <w:spacing w:after="130"/>
    </w:pPr>
  </w:style>
  <w:style w:type="paragraph" w:customStyle="1" w:styleId="Nospacing">
    <w:name w:val="_No spacing"/>
    <w:basedOn w:val="Body"/>
    <w:qFormat/>
    <w:rsid w:val="0026226A"/>
    <w:pPr>
      <w:spacing w:after="0"/>
    </w:pPr>
  </w:style>
  <w:style w:type="table" w:customStyle="1" w:styleId="ABBFooterTable">
    <w:name w:val="ABB Footer Table"/>
    <w:basedOn w:val="TableNormal"/>
    <w:uiPriority w:val="99"/>
    <w:rsid w:val="00CB4EE6"/>
    <w:pPr>
      <w:spacing w:before="20" w:after="30" w:line="192" w:lineRule="atLeast"/>
      <w:ind w:left="28" w:right="28"/>
    </w:pPr>
    <w:tblPr>
      <w:tblBorders>
        <w:top w:val="single" w:sz="18" w:space="0" w:color="auto"/>
        <w:left w:val="single" w:sz="4" w:space="0" w:color="A9A9A9"/>
        <w:bottom w:val="single" w:sz="8" w:space="0" w:color="auto"/>
        <w:right w:val="single" w:sz="4" w:space="0" w:color="A9A9A9"/>
        <w:insideH w:val="single" w:sz="4" w:space="0" w:color="A9A9A9"/>
        <w:insideV w:val="single" w:sz="4" w:space="0" w:color="A9A9A9"/>
      </w:tblBorders>
      <w:tblCellMar>
        <w:left w:w="0" w:type="dxa"/>
        <w:right w:w="0" w:type="dxa"/>
      </w:tblCellMar>
    </w:tblPr>
  </w:style>
  <w:style w:type="paragraph" w:customStyle="1" w:styleId="FooterTableFieldText">
    <w:name w:val="FooterTable Field Text"/>
    <w:basedOn w:val="Footer"/>
    <w:uiPriority w:val="99"/>
    <w:rsid w:val="00CB4EE6"/>
  </w:style>
  <w:style w:type="paragraph" w:customStyle="1" w:styleId="FooterTableCaption">
    <w:name w:val="FooterTable Caption"/>
    <w:basedOn w:val="FooterTableFieldText"/>
    <w:uiPriority w:val="99"/>
    <w:rsid w:val="00CB4EE6"/>
    <w:pPr>
      <w:spacing w:before="44" w:after="54"/>
    </w:pPr>
    <w:rPr>
      <w:caps/>
      <w:spacing w:val="4"/>
      <w:sz w:val="12"/>
    </w:rPr>
  </w:style>
  <w:style w:type="paragraph" w:customStyle="1" w:styleId="FooterTableCopyright">
    <w:name w:val="FooterTable Copyright"/>
    <w:basedOn w:val="FooterTableCaption"/>
    <w:uiPriority w:val="99"/>
    <w:rsid w:val="00CB4EE6"/>
    <w:pPr>
      <w:spacing w:line="192" w:lineRule="exact"/>
      <w:ind w:left="28" w:right="28"/>
    </w:pPr>
    <w:rPr>
      <w:rFonts w:eastAsia="Times New Roman" w:cstheme="minorHAnsi"/>
      <w:caps w:val="0"/>
      <w:spacing w:val="0"/>
      <w:kern w:val="0"/>
      <w:szCs w:val="20"/>
    </w:rPr>
  </w:style>
  <w:style w:type="paragraph" w:customStyle="1" w:styleId="FooterTableDocumentID">
    <w:name w:val="FooterTable Document ID"/>
    <w:basedOn w:val="FooterTableFieldText"/>
    <w:uiPriority w:val="99"/>
    <w:rsid w:val="00CB4EE6"/>
    <w:pPr>
      <w:jc w:val="center"/>
    </w:pPr>
    <w:rPr>
      <w:b/>
    </w:rPr>
  </w:style>
  <w:style w:type="paragraph" w:customStyle="1" w:styleId="Code">
    <w:name w:val="_Code"/>
    <w:basedOn w:val="Nospacing"/>
    <w:link w:val="CodeChar"/>
    <w:uiPriority w:val="17"/>
    <w:qFormat/>
    <w:rsid w:val="00906448"/>
    <w:pPr>
      <w:spacing w:after="130"/>
    </w:pPr>
    <w:rPr>
      <w:rFonts w:ascii="Courier New" w:hAnsi="Courier New"/>
    </w:rPr>
  </w:style>
  <w:style w:type="character" w:customStyle="1" w:styleId="CodeChar">
    <w:name w:val="_Code Char"/>
    <w:basedOn w:val="DefaultParagraphFont"/>
    <w:link w:val="Code"/>
    <w:uiPriority w:val="17"/>
    <w:rsid w:val="00906448"/>
    <w:rPr>
      <w:rFonts w:ascii="Courier New" w:hAnsi="Courier New"/>
      <w:kern w:val="12"/>
      <w:lang w:val="en-US"/>
    </w:rPr>
  </w:style>
  <w:style w:type="character" w:customStyle="1" w:styleId="Hidden">
    <w:name w:val="_Hidden"/>
    <w:basedOn w:val="DefaultParagraphFont"/>
    <w:uiPriority w:val="34"/>
    <w:rsid w:val="002F139A"/>
    <w:rPr>
      <w:rFonts w:ascii="ABBvoice" w:hAnsi="ABBvoice"/>
      <w:vanish/>
      <w:color w:val="007A33"/>
      <w:sz w:val="19"/>
      <w:lang w:val="en-US"/>
    </w:rPr>
  </w:style>
  <w:style w:type="numbering" w:customStyle="1" w:styleId="SpecGuideList">
    <w:name w:val="Spec Guide List"/>
    <w:uiPriority w:val="99"/>
    <w:rsid w:val="00132DC8"/>
    <w:pPr>
      <w:numPr>
        <w:numId w:val="38"/>
      </w:numPr>
    </w:pPr>
  </w:style>
  <w:style w:type="paragraph" w:styleId="CommentText">
    <w:name w:val="annotation text"/>
    <w:basedOn w:val="Normal"/>
    <w:link w:val="CommentTextChar"/>
    <w:uiPriority w:val="99"/>
    <w:semiHidden/>
    <w:unhideWhenUsed/>
    <w:rsid w:val="00730943"/>
    <w:pPr>
      <w:spacing w:line="240" w:lineRule="auto"/>
    </w:pPr>
    <w:rPr>
      <w:sz w:val="20"/>
      <w:szCs w:val="20"/>
    </w:rPr>
  </w:style>
  <w:style w:type="character" w:customStyle="1" w:styleId="CommentTextChar">
    <w:name w:val="Comment Text Char"/>
    <w:basedOn w:val="DefaultParagraphFont"/>
    <w:link w:val="CommentText"/>
    <w:uiPriority w:val="99"/>
    <w:semiHidden/>
    <w:rsid w:val="00730943"/>
    <w:rPr>
      <w:kern w:val="12"/>
      <w:sz w:val="20"/>
      <w:szCs w:val="20"/>
      <w:lang w:val="en-US"/>
    </w:rPr>
  </w:style>
  <w:style w:type="character" w:customStyle="1" w:styleId="NotetoSpecWriterChar">
    <w:name w:val="Note to Spec Writer Char"/>
    <w:link w:val="NotetoSpecWriter"/>
    <w:locked/>
    <w:rsid w:val="00730943"/>
    <w:rPr>
      <w:rFonts w:ascii="Arial" w:eastAsia="Calibri" w:hAnsi="Arial" w:cs="Times New Roman (Body CS)"/>
      <w:color w:val="3367CD"/>
      <w:sz w:val="22"/>
      <w:szCs w:val="22"/>
    </w:rPr>
  </w:style>
  <w:style w:type="paragraph" w:customStyle="1" w:styleId="NotetoSpecWriter">
    <w:name w:val="Note to Spec Writer"/>
    <w:basedOn w:val="Normal"/>
    <w:link w:val="NotetoSpecWriterChar"/>
    <w:qFormat/>
    <w:rsid w:val="00730943"/>
    <w:pPr>
      <w:spacing w:line="220" w:lineRule="exact"/>
    </w:pPr>
    <w:rPr>
      <w:rFonts w:ascii="Arial" w:eastAsia="Calibri" w:hAnsi="Arial" w:cs="Times New Roman (Body CS)"/>
      <w:color w:val="3367CD"/>
      <w:kern w:val="0"/>
      <w:sz w:val="22"/>
      <w:szCs w:val="22"/>
      <w:lang w:val="de-DE"/>
    </w:rPr>
  </w:style>
  <w:style w:type="character" w:styleId="CommentReference">
    <w:name w:val="annotation reference"/>
    <w:basedOn w:val="DefaultParagraphFont"/>
    <w:semiHidden/>
    <w:unhideWhenUsed/>
    <w:rsid w:val="0073094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81">
      <w:bodyDiv w:val="1"/>
      <w:marLeft w:val="0"/>
      <w:marRight w:val="0"/>
      <w:marTop w:val="0"/>
      <w:marBottom w:val="0"/>
      <w:divBdr>
        <w:top w:val="none" w:sz="0" w:space="0" w:color="auto"/>
        <w:left w:val="none" w:sz="0" w:space="0" w:color="auto"/>
        <w:bottom w:val="none" w:sz="0" w:space="0" w:color="auto"/>
        <w:right w:val="none" w:sz="0" w:space="0" w:color="auto"/>
      </w:divBdr>
    </w:div>
    <w:div w:id="99641647">
      <w:bodyDiv w:val="1"/>
      <w:marLeft w:val="0"/>
      <w:marRight w:val="0"/>
      <w:marTop w:val="0"/>
      <w:marBottom w:val="0"/>
      <w:divBdr>
        <w:top w:val="none" w:sz="0" w:space="0" w:color="auto"/>
        <w:left w:val="none" w:sz="0" w:space="0" w:color="auto"/>
        <w:bottom w:val="none" w:sz="0" w:space="0" w:color="auto"/>
        <w:right w:val="none" w:sz="0" w:space="0" w:color="auto"/>
      </w:divBdr>
    </w:div>
    <w:div w:id="119688807">
      <w:bodyDiv w:val="1"/>
      <w:marLeft w:val="0"/>
      <w:marRight w:val="0"/>
      <w:marTop w:val="0"/>
      <w:marBottom w:val="0"/>
      <w:divBdr>
        <w:top w:val="none" w:sz="0" w:space="0" w:color="auto"/>
        <w:left w:val="none" w:sz="0" w:space="0" w:color="auto"/>
        <w:bottom w:val="none" w:sz="0" w:space="0" w:color="auto"/>
        <w:right w:val="none" w:sz="0" w:space="0" w:color="auto"/>
      </w:divBdr>
    </w:div>
    <w:div w:id="251939259">
      <w:bodyDiv w:val="1"/>
      <w:marLeft w:val="0"/>
      <w:marRight w:val="0"/>
      <w:marTop w:val="0"/>
      <w:marBottom w:val="0"/>
      <w:divBdr>
        <w:top w:val="none" w:sz="0" w:space="0" w:color="auto"/>
        <w:left w:val="none" w:sz="0" w:space="0" w:color="auto"/>
        <w:bottom w:val="none" w:sz="0" w:space="0" w:color="auto"/>
        <w:right w:val="none" w:sz="0" w:space="0" w:color="auto"/>
      </w:divBdr>
    </w:div>
    <w:div w:id="271010215">
      <w:bodyDiv w:val="1"/>
      <w:marLeft w:val="0"/>
      <w:marRight w:val="0"/>
      <w:marTop w:val="0"/>
      <w:marBottom w:val="0"/>
      <w:divBdr>
        <w:top w:val="none" w:sz="0" w:space="0" w:color="auto"/>
        <w:left w:val="none" w:sz="0" w:space="0" w:color="auto"/>
        <w:bottom w:val="none" w:sz="0" w:space="0" w:color="auto"/>
        <w:right w:val="none" w:sz="0" w:space="0" w:color="auto"/>
      </w:divBdr>
    </w:div>
    <w:div w:id="488135886">
      <w:bodyDiv w:val="1"/>
      <w:marLeft w:val="0"/>
      <w:marRight w:val="0"/>
      <w:marTop w:val="0"/>
      <w:marBottom w:val="0"/>
      <w:divBdr>
        <w:top w:val="none" w:sz="0" w:space="0" w:color="auto"/>
        <w:left w:val="none" w:sz="0" w:space="0" w:color="auto"/>
        <w:bottom w:val="none" w:sz="0" w:space="0" w:color="auto"/>
        <w:right w:val="none" w:sz="0" w:space="0" w:color="auto"/>
      </w:divBdr>
    </w:div>
    <w:div w:id="589899004">
      <w:bodyDiv w:val="1"/>
      <w:marLeft w:val="0"/>
      <w:marRight w:val="0"/>
      <w:marTop w:val="0"/>
      <w:marBottom w:val="0"/>
      <w:divBdr>
        <w:top w:val="none" w:sz="0" w:space="0" w:color="auto"/>
        <w:left w:val="none" w:sz="0" w:space="0" w:color="auto"/>
        <w:bottom w:val="none" w:sz="0" w:space="0" w:color="auto"/>
        <w:right w:val="none" w:sz="0" w:space="0" w:color="auto"/>
      </w:divBdr>
    </w:div>
    <w:div w:id="668600075">
      <w:bodyDiv w:val="1"/>
      <w:marLeft w:val="0"/>
      <w:marRight w:val="0"/>
      <w:marTop w:val="0"/>
      <w:marBottom w:val="0"/>
      <w:divBdr>
        <w:top w:val="none" w:sz="0" w:space="0" w:color="auto"/>
        <w:left w:val="none" w:sz="0" w:space="0" w:color="auto"/>
        <w:bottom w:val="none" w:sz="0" w:space="0" w:color="auto"/>
        <w:right w:val="none" w:sz="0" w:space="0" w:color="auto"/>
      </w:divBdr>
    </w:div>
    <w:div w:id="731347817">
      <w:bodyDiv w:val="1"/>
      <w:marLeft w:val="0"/>
      <w:marRight w:val="0"/>
      <w:marTop w:val="0"/>
      <w:marBottom w:val="0"/>
      <w:divBdr>
        <w:top w:val="none" w:sz="0" w:space="0" w:color="auto"/>
        <w:left w:val="none" w:sz="0" w:space="0" w:color="auto"/>
        <w:bottom w:val="none" w:sz="0" w:space="0" w:color="auto"/>
        <w:right w:val="none" w:sz="0" w:space="0" w:color="auto"/>
      </w:divBdr>
    </w:div>
    <w:div w:id="933317215">
      <w:bodyDiv w:val="1"/>
      <w:marLeft w:val="0"/>
      <w:marRight w:val="0"/>
      <w:marTop w:val="0"/>
      <w:marBottom w:val="0"/>
      <w:divBdr>
        <w:top w:val="none" w:sz="0" w:space="0" w:color="auto"/>
        <w:left w:val="none" w:sz="0" w:space="0" w:color="auto"/>
        <w:bottom w:val="none" w:sz="0" w:space="0" w:color="auto"/>
        <w:right w:val="none" w:sz="0" w:space="0" w:color="auto"/>
      </w:divBdr>
    </w:div>
    <w:div w:id="1202669436">
      <w:bodyDiv w:val="1"/>
      <w:marLeft w:val="0"/>
      <w:marRight w:val="0"/>
      <w:marTop w:val="0"/>
      <w:marBottom w:val="0"/>
      <w:divBdr>
        <w:top w:val="none" w:sz="0" w:space="0" w:color="auto"/>
        <w:left w:val="none" w:sz="0" w:space="0" w:color="auto"/>
        <w:bottom w:val="none" w:sz="0" w:space="0" w:color="auto"/>
        <w:right w:val="none" w:sz="0" w:space="0" w:color="auto"/>
      </w:divBdr>
    </w:div>
    <w:div w:id="1210805299">
      <w:bodyDiv w:val="1"/>
      <w:marLeft w:val="0"/>
      <w:marRight w:val="0"/>
      <w:marTop w:val="0"/>
      <w:marBottom w:val="0"/>
      <w:divBdr>
        <w:top w:val="none" w:sz="0" w:space="0" w:color="auto"/>
        <w:left w:val="none" w:sz="0" w:space="0" w:color="auto"/>
        <w:bottom w:val="none" w:sz="0" w:space="0" w:color="auto"/>
        <w:right w:val="none" w:sz="0" w:space="0" w:color="auto"/>
      </w:divBdr>
    </w:div>
    <w:div w:id="1228495943">
      <w:bodyDiv w:val="1"/>
      <w:marLeft w:val="0"/>
      <w:marRight w:val="0"/>
      <w:marTop w:val="0"/>
      <w:marBottom w:val="0"/>
      <w:divBdr>
        <w:top w:val="none" w:sz="0" w:space="0" w:color="auto"/>
        <w:left w:val="none" w:sz="0" w:space="0" w:color="auto"/>
        <w:bottom w:val="none" w:sz="0" w:space="0" w:color="auto"/>
        <w:right w:val="none" w:sz="0" w:space="0" w:color="auto"/>
      </w:divBdr>
    </w:div>
    <w:div w:id="1264921124">
      <w:bodyDiv w:val="1"/>
      <w:marLeft w:val="0"/>
      <w:marRight w:val="0"/>
      <w:marTop w:val="0"/>
      <w:marBottom w:val="0"/>
      <w:divBdr>
        <w:top w:val="none" w:sz="0" w:space="0" w:color="auto"/>
        <w:left w:val="none" w:sz="0" w:space="0" w:color="auto"/>
        <w:bottom w:val="none" w:sz="0" w:space="0" w:color="auto"/>
        <w:right w:val="none" w:sz="0" w:space="0" w:color="auto"/>
      </w:divBdr>
    </w:div>
    <w:div w:id="1378698231">
      <w:bodyDiv w:val="1"/>
      <w:marLeft w:val="0"/>
      <w:marRight w:val="0"/>
      <w:marTop w:val="0"/>
      <w:marBottom w:val="0"/>
      <w:divBdr>
        <w:top w:val="none" w:sz="0" w:space="0" w:color="auto"/>
        <w:left w:val="none" w:sz="0" w:space="0" w:color="auto"/>
        <w:bottom w:val="none" w:sz="0" w:space="0" w:color="auto"/>
        <w:right w:val="none" w:sz="0" w:space="0" w:color="auto"/>
      </w:divBdr>
    </w:div>
    <w:div w:id="1542089869">
      <w:bodyDiv w:val="1"/>
      <w:marLeft w:val="0"/>
      <w:marRight w:val="0"/>
      <w:marTop w:val="0"/>
      <w:marBottom w:val="0"/>
      <w:divBdr>
        <w:top w:val="none" w:sz="0" w:space="0" w:color="auto"/>
        <w:left w:val="none" w:sz="0" w:space="0" w:color="auto"/>
        <w:bottom w:val="none" w:sz="0" w:space="0" w:color="auto"/>
        <w:right w:val="none" w:sz="0" w:space="0" w:color="auto"/>
      </w:divBdr>
    </w:div>
    <w:div w:id="1633170197">
      <w:bodyDiv w:val="1"/>
      <w:marLeft w:val="0"/>
      <w:marRight w:val="0"/>
      <w:marTop w:val="0"/>
      <w:marBottom w:val="0"/>
      <w:divBdr>
        <w:top w:val="none" w:sz="0" w:space="0" w:color="auto"/>
        <w:left w:val="none" w:sz="0" w:space="0" w:color="auto"/>
        <w:bottom w:val="none" w:sz="0" w:space="0" w:color="auto"/>
        <w:right w:val="none" w:sz="0" w:space="0" w:color="auto"/>
      </w:divBdr>
    </w:div>
    <w:div w:id="1955595925">
      <w:bodyDiv w:val="1"/>
      <w:marLeft w:val="0"/>
      <w:marRight w:val="0"/>
      <w:marTop w:val="0"/>
      <w:marBottom w:val="0"/>
      <w:divBdr>
        <w:top w:val="none" w:sz="0" w:space="0" w:color="auto"/>
        <w:left w:val="none" w:sz="0" w:space="0" w:color="auto"/>
        <w:bottom w:val="none" w:sz="0" w:space="0" w:color="auto"/>
        <w:right w:val="none" w:sz="0" w:space="0" w:color="auto"/>
      </w:divBdr>
    </w:div>
    <w:div w:id="1966112574">
      <w:bodyDiv w:val="1"/>
      <w:marLeft w:val="0"/>
      <w:marRight w:val="0"/>
      <w:marTop w:val="0"/>
      <w:marBottom w:val="0"/>
      <w:divBdr>
        <w:top w:val="none" w:sz="0" w:space="0" w:color="auto"/>
        <w:left w:val="none" w:sz="0" w:space="0" w:color="auto"/>
        <w:bottom w:val="none" w:sz="0" w:space="0" w:color="auto"/>
        <w:right w:val="none" w:sz="0" w:space="0" w:color="auto"/>
      </w:divBdr>
    </w:div>
    <w:div w:id="212750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ALJAM1\AppData\Local\Temp\Templafy\WordVsto\qeuz33ro.dotx" TargetMode="External"/></Relationships>
</file>

<file path=word/theme/theme1.xml><?xml version="1.0" encoding="utf-8"?>
<a:theme xmlns:a="http://schemas.openxmlformats.org/drawingml/2006/main" name="ABB 2017">
  <a:themeElements>
    <a:clrScheme name="Custom 10">
      <a:dk1>
        <a:srgbClr val="000000"/>
      </a:dk1>
      <a:lt1>
        <a:srgbClr val="FFFFFF"/>
      </a:lt1>
      <a:dk2>
        <a:srgbClr val="D90000"/>
      </a:dk2>
      <a:lt2>
        <a:srgbClr val="FF000F"/>
      </a:lt2>
      <a:accent1>
        <a:srgbClr val="262626"/>
      </a:accent1>
      <a:accent2>
        <a:srgbClr val="6E6E6E"/>
      </a:accent2>
      <a:accent3>
        <a:srgbClr val="A9A9A9"/>
      </a:accent3>
      <a:accent4>
        <a:srgbClr val="D2D2D2"/>
      </a:accent4>
      <a:accent5>
        <a:srgbClr val="F0F0F0"/>
      </a:accent5>
      <a:accent6>
        <a:srgbClr val="FAFAFA"/>
      </a:accent6>
      <a:hlink>
        <a:srgbClr val="D90000"/>
      </a:hlink>
      <a:folHlink>
        <a:srgbClr val="6E6E6E"/>
      </a:folHlink>
    </a:clrScheme>
    <a:fontScheme name="ABB Fonts">
      <a:majorFont>
        <a:latin typeface="ABBvoice"/>
        <a:ea typeface="ABBvoice"/>
        <a:cs typeface="ABBvoice"/>
      </a:majorFont>
      <a:minorFont>
        <a:latin typeface="ABBvoice"/>
        <a:ea typeface="ABBvoice"/>
        <a:cs typeface="ABBvoi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tx2"/>
        </a:solidFill>
        <a:ln>
          <a:noFill/>
        </a:ln>
      </a:spPr>
      <a:bodyPr rtlCol="0" anchor="ctr"/>
      <a:lstStyle>
        <a:defPPr algn="ctr">
          <a:defRPr sz="14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bwMode="gray">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72000" tIns="72000" rIns="72000" bIns="72000" rtlCol="0">
        <a:noAutofit/>
      </a:bodyPr>
      <a:lstStyle>
        <a:defPPr>
          <a:defRPr sz="1400" dirty="0" err="1" smtClean="0"/>
        </a:defPPr>
      </a:lstStyle>
    </a:txDef>
  </a:objectDefaults>
  <a:extraClrSchemeLst/>
  <a:custClrLst>
    <a:custClr name="Blue">
      <a:srgbClr val="004C97"/>
    </a:custClr>
    <a:custClr name="Green">
      <a:srgbClr val="007A33"/>
    </a:custClr>
    <a:custClr name="Yellow">
      <a:srgbClr val="FFD100"/>
    </a:custClr>
    <a:custClr name="Red Grey">
      <a:srgbClr val="817275"/>
    </a:custClr>
    <a:custClr name="Green Grey">
      <a:srgbClr val="6B7173"/>
    </a:custClr>
    <a:custClr name="Blue Grey">
      <a:srgbClr val="5B6F80"/>
    </a:custClr>
    <a:custClr name="Violet Grey">
      <a:srgbClr val="78838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ransformationConfigurations":[{"language":"{{DocumentLanguage}}","disableUpdates":false,"type":"proofingLanguage"}],"templateName":"ABB - Blank Document","templateDescription":"","enableDocumentContentUpdater":false,"version":"2.0"}]]></TemplafyTemplateConfiguration>
</file>

<file path=customXml/item2.xml><?xml version="1.0" encoding="utf-8"?>
<TemplafyFormConfiguration><![CDATA[{"formFields":[],"formDataEntries":[]}]]></TemplafyFormConfigur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4F088-9327-48C0-BB6A-E82F7ACF8748}">
  <ds:schemaRefs/>
</ds:datastoreItem>
</file>

<file path=customXml/itemProps2.xml><?xml version="1.0" encoding="utf-8"?>
<ds:datastoreItem xmlns:ds="http://schemas.openxmlformats.org/officeDocument/2006/customXml" ds:itemID="{510C8FC4-7C01-4EF7-B98F-A7833A3A27DF}">
  <ds:schemaRefs/>
</ds:datastoreItem>
</file>

<file path=customXml/itemProps3.xml><?xml version="1.0" encoding="utf-8"?>
<ds:datastoreItem xmlns:ds="http://schemas.openxmlformats.org/officeDocument/2006/customXml" ds:itemID="{5B3E1F66-9565-4EC9-80AD-C1ED53EF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qeuz33ro.dotx</Template>
  <TotalTime>1</TotalTime>
  <Pages>7</Pages>
  <Words>2001</Words>
  <Characters>11407</Characters>
  <Application>Microsoft Office Word</Application>
  <DocSecurity>4</DocSecurity>
  <Lines>95</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Alvin James</dc:creator>
  <cp:lastModifiedBy>Christopher Norman</cp:lastModifiedBy>
  <cp:revision>2</cp:revision>
  <dcterms:created xsi:type="dcterms:W3CDTF">2023-12-08T14:47:00Z</dcterms:created>
  <dcterms:modified xsi:type="dcterms:W3CDTF">2023-12-08T14:47:00Z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abb</vt:lpwstr>
  </property>
  <property fmtid="{D5CDD505-2E9C-101B-9397-08002B2CF9AE}" pid="3" name="TemplafyTemplateId">
    <vt:lpwstr>637957177598682910</vt:lpwstr>
  </property>
  <property fmtid="{D5CDD505-2E9C-101B-9397-08002B2CF9AE}" pid="4" name="TemplafyUserProfileId">
    <vt:lpwstr>637907196301443512</vt:lpwstr>
  </property>
  <property fmtid="{D5CDD505-2E9C-101B-9397-08002B2CF9AE}" pid="5" name="TemplafyLanguageCode">
    <vt:lpwstr>en-US</vt:lpwstr>
  </property>
  <property fmtid="{D5CDD505-2E9C-101B-9397-08002B2CF9AE}" pid="6" name="TemplafyFromBlank">
    <vt:bool>true</vt:bool>
  </property>
</Properties>
</file>