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85" w:rsidRPr="005A2CD0" w:rsidRDefault="00051685" w:rsidP="004001F7">
      <w:pPr>
        <w:pStyle w:val="Heading2"/>
        <w:rPr>
          <w:i/>
          <w:sz w:val="22"/>
        </w:rPr>
      </w:pPr>
      <w:r w:rsidRPr="005A2CD0">
        <w:rPr>
          <w:i/>
          <w:sz w:val="22"/>
        </w:rPr>
        <w:t>Title options:</w:t>
      </w:r>
    </w:p>
    <w:p w:rsidR="00BE11F6" w:rsidRPr="004E16BB" w:rsidRDefault="006C6D2E" w:rsidP="001376FE">
      <w:pPr>
        <w:pStyle w:val="Body"/>
        <w:rPr>
          <w:b/>
        </w:rPr>
      </w:pPr>
      <w:r w:rsidRPr="004E16BB">
        <w:rPr>
          <w:b/>
        </w:rPr>
        <w:t>Service across the Americas</w:t>
      </w:r>
      <w:r w:rsidR="00D473C0" w:rsidRPr="004E16BB">
        <w:rPr>
          <w:b/>
        </w:rPr>
        <w:t xml:space="preserve"> </w:t>
      </w:r>
      <w:r w:rsidR="00096AC2" w:rsidRPr="004E16BB">
        <w:rPr>
          <w:b/>
        </w:rPr>
        <w:br/>
      </w:r>
    </w:p>
    <w:p w:rsidR="00D07A00" w:rsidRPr="004E16BB" w:rsidRDefault="005A2CD0" w:rsidP="00D07A00">
      <w:pPr>
        <w:pStyle w:val="Body"/>
        <w:rPr>
          <w:i/>
          <w:lang w:val="pt-BR"/>
        </w:rPr>
      </w:pPr>
      <w:r w:rsidRPr="004E16BB">
        <w:rPr>
          <w:i/>
          <w:lang w:val="pt-BR"/>
        </w:rPr>
        <w:t>Marici Santos</w:t>
      </w:r>
      <w:r w:rsidR="001376FE" w:rsidRPr="004E16BB">
        <w:rPr>
          <w:i/>
          <w:lang w:val="pt-BR"/>
        </w:rPr>
        <w:t xml:space="preserve">, </w:t>
      </w:r>
      <w:r w:rsidR="00D473C0" w:rsidRPr="004E16BB">
        <w:rPr>
          <w:i/>
          <w:lang w:val="pt-BR"/>
        </w:rPr>
        <w:t>Americas Regional Service Manager</w:t>
      </w:r>
    </w:p>
    <w:p w:rsidR="005A2CD0" w:rsidRPr="004E16BB" w:rsidRDefault="005E394C" w:rsidP="00C74461">
      <w:pPr>
        <w:pStyle w:val="Body"/>
      </w:pPr>
      <w:r w:rsidRPr="004E16BB">
        <w:t xml:space="preserve">ABB is a vast organization with more than </w:t>
      </w:r>
      <w:r w:rsidR="00D473C0" w:rsidRPr="004E16BB">
        <w:t xml:space="preserve">140,000 </w:t>
      </w:r>
      <w:r w:rsidRPr="004E16BB">
        <w:t xml:space="preserve">thousand employees around the globe. That gives us a tremendous pool of talent and resources to draw from. The challenge with such a large organization is how to best put all of that talent at </w:t>
      </w:r>
      <w:r w:rsidR="003F7F84" w:rsidRPr="004E16BB">
        <w:t>our customers’ disposal</w:t>
      </w:r>
      <w:r w:rsidRPr="004E16BB">
        <w:t xml:space="preserve">. </w:t>
      </w:r>
    </w:p>
    <w:p w:rsidR="005E394C" w:rsidRPr="004E16BB" w:rsidRDefault="005E394C" w:rsidP="00C74461">
      <w:pPr>
        <w:pStyle w:val="Body"/>
      </w:pPr>
      <w:r w:rsidRPr="004E16BB">
        <w:t>I will admit we haven’t always done a good job of that. We sometimes work</w:t>
      </w:r>
      <w:r w:rsidR="003F7F84" w:rsidRPr="004E16BB">
        <w:t>ed</w:t>
      </w:r>
      <w:r w:rsidRPr="004E16BB">
        <w:t xml:space="preserve"> in silos of expertise rather than coordinating our efforts to best meet the needs of our customers. I am happy to say that, for our service organization, ABB took a major step toward </w:t>
      </w:r>
      <w:r w:rsidR="00D473C0" w:rsidRPr="004E16BB">
        <w:t xml:space="preserve">improving the set up </w:t>
      </w:r>
      <w:r w:rsidR="00D30781" w:rsidRPr="004E16BB">
        <w:t xml:space="preserve">by </w:t>
      </w:r>
      <w:r w:rsidRPr="004E16BB">
        <w:t xml:space="preserve">creating a more customer-focused approach. </w:t>
      </w:r>
    </w:p>
    <w:p w:rsidR="005E394C" w:rsidRPr="004E16BB" w:rsidRDefault="005E394C" w:rsidP="00C74461">
      <w:pPr>
        <w:pStyle w:val="Body"/>
      </w:pPr>
      <w:r w:rsidRPr="004E16BB">
        <w:t xml:space="preserve">Our recent reorganization brought together all the </w:t>
      </w:r>
      <w:r w:rsidR="00D30781" w:rsidRPr="004E16BB">
        <w:t xml:space="preserve">service </w:t>
      </w:r>
      <w:r w:rsidRPr="004E16BB">
        <w:t xml:space="preserve">resources for the Americas within a single group. Similar organizations were created in </w:t>
      </w:r>
      <w:r w:rsidR="004E16BB" w:rsidRPr="004E16BB">
        <w:t xml:space="preserve">two </w:t>
      </w:r>
      <w:r w:rsidRPr="004E16BB">
        <w:t>other</w:t>
      </w:r>
      <w:r w:rsidR="004E16BB" w:rsidRPr="004E16BB">
        <w:t xml:space="preserve"> regions: </w:t>
      </w:r>
      <w:r w:rsidR="00D473C0" w:rsidRPr="004E16BB">
        <w:t xml:space="preserve">Europe </w:t>
      </w:r>
      <w:r w:rsidR="004E16BB" w:rsidRPr="004E16BB">
        <w:t>&amp;</w:t>
      </w:r>
      <w:r w:rsidR="00D473C0" w:rsidRPr="004E16BB">
        <w:t xml:space="preserve"> Asia</w:t>
      </w:r>
      <w:r w:rsidR="004E16BB" w:rsidRPr="004E16BB">
        <w:t xml:space="preserve"> and </w:t>
      </w:r>
      <w:r w:rsidR="00D473C0" w:rsidRPr="004E16BB">
        <w:t xml:space="preserve">Middle East </w:t>
      </w:r>
      <w:r w:rsidR="004E16BB" w:rsidRPr="004E16BB">
        <w:t>&amp; Africa</w:t>
      </w:r>
      <w:r w:rsidRPr="004E16BB">
        <w:t xml:space="preserve">. </w:t>
      </w:r>
      <w:r w:rsidR="00D30781" w:rsidRPr="004E16BB">
        <w:t>O</w:t>
      </w:r>
      <w:r w:rsidRPr="004E16BB">
        <w:t xml:space="preserve">ur Americas service organization is new, </w:t>
      </w:r>
      <w:r w:rsidR="00D30781" w:rsidRPr="004E16BB">
        <w:t xml:space="preserve">so </w:t>
      </w:r>
      <w:r w:rsidRPr="004E16BB">
        <w:t xml:space="preserve">we are still evaluating how best to capitalize on the resources at our disposal, but I believe you will begin to see the benefits in the months to come. </w:t>
      </w:r>
    </w:p>
    <w:p w:rsidR="005E394C" w:rsidRDefault="005E394C" w:rsidP="00C74461">
      <w:pPr>
        <w:pStyle w:val="Body"/>
      </w:pPr>
      <w:r w:rsidRPr="004E16BB">
        <w:t xml:space="preserve">One benefit will be increased sharing of expertise. </w:t>
      </w:r>
      <w:r w:rsidR="00F4789F" w:rsidRPr="004E16BB">
        <w:t xml:space="preserve">The knowledge gained by </w:t>
      </w:r>
      <w:r w:rsidR="003F7782" w:rsidRPr="004E16BB">
        <w:t>ABB</w:t>
      </w:r>
      <w:r w:rsidR="00F4789F" w:rsidRPr="004E16BB">
        <w:t xml:space="preserve"> experts in chemicals and oil &amp; gas in North America will be </w:t>
      </w:r>
      <w:r w:rsidR="00D30781" w:rsidRPr="004E16BB">
        <w:t xml:space="preserve">more readily </w:t>
      </w:r>
      <w:r w:rsidR="00F4789F" w:rsidRPr="004E16BB">
        <w:t>available to South American customers working in those industries. And the very-experienced team of mining</w:t>
      </w:r>
      <w:r w:rsidR="003F7782" w:rsidRPr="004E16BB">
        <w:t>-</w:t>
      </w:r>
      <w:r w:rsidR="00F4789F" w:rsidRPr="004E16BB">
        <w:t>industry experts in South America can lend</w:t>
      </w:r>
      <w:r w:rsidR="00F4789F">
        <w:t xml:space="preserve"> their support to customers in mining operations. </w:t>
      </w:r>
    </w:p>
    <w:p w:rsidR="008B62C3" w:rsidRDefault="00F4789F" w:rsidP="00C74461">
      <w:pPr>
        <w:pStyle w:val="Body"/>
      </w:pPr>
      <w:r>
        <w:t xml:space="preserve">How do we overcome the logistics of exchanging expertise and providing service across such vast distances? We took the lead </w:t>
      </w:r>
      <w:r w:rsidR="003F7782">
        <w:t>from</w:t>
      </w:r>
      <w:r>
        <w:t xml:space="preserve"> some of our major global customers in overcoming that problem. More and more organizations are </w:t>
      </w:r>
      <w:r w:rsidR="008B62C3">
        <w:t xml:space="preserve">consolidating their operational centers, creating </w:t>
      </w:r>
      <w:r w:rsidR="003F7782">
        <w:t>s</w:t>
      </w:r>
      <w:r w:rsidR="008B62C3">
        <w:t xml:space="preserve">ingle, regional monitoring and control systems.  </w:t>
      </w:r>
    </w:p>
    <w:p w:rsidR="00D30781" w:rsidRDefault="008B62C3" w:rsidP="008B62C3">
      <w:pPr>
        <w:pStyle w:val="Body"/>
      </w:pPr>
      <w:r>
        <w:t xml:space="preserve">ABB </w:t>
      </w:r>
      <w:r w:rsidR="003F7782">
        <w:t xml:space="preserve">supports this trend as </w:t>
      </w:r>
      <w:r>
        <w:t xml:space="preserve">a leader in </w:t>
      </w:r>
      <w:r w:rsidR="00F4789F">
        <w:t>remote monitoring</w:t>
      </w:r>
      <w:r>
        <w:t xml:space="preserve">, control, </w:t>
      </w:r>
      <w:r w:rsidR="00F4789F">
        <w:t>and service</w:t>
      </w:r>
      <w:r>
        <w:t xml:space="preserve"> for </w:t>
      </w:r>
      <w:r w:rsidR="00F4789F">
        <w:t xml:space="preserve">widely dispersed </w:t>
      </w:r>
      <w:bookmarkStart w:id="0" w:name="_GoBack"/>
      <w:bookmarkEnd w:id="0"/>
      <w:r w:rsidR="00F4789F">
        <w:t xml:space="preserve">facilities. </w:t>
      </w:r>
      <w:r w:rsidR="003F7F84">
        <w:t xml:space="preserve">ABB has </w:t>
      </w:r>
      <w:r w:rsidR="00F4789F">
        <w:t>a number of approaches to remote service</w:t>
      </w:r>
      <w:r w:rsidR="003F7F84">
        <w:t xml:space="preserve"> delivery that </w:t>
      </w:r>
      <w:r w:rsidR="00F4789F">
        <w:t>put</w:t>
      </w:r>
      <w:r w:rsidR="003F7F84">
        <w:t>s</w:t>
      </w:r>
      <w:r w:rsidR="00F4789F">
        <w:t xml:space="preserve"> ABB expertise at your disposal without the delays and expense of physically </w:t>
      </w:r>
      <w:r w:rsidR="003F7F84">
        <w:t>visiting</w:t>
      </w:r>
      <w:r w:rsidR="00F4789F">
        <w:t xml:space="preserve"> your site. </w:t>
      </w:r>
    </w:p>
    <w:p w:rsidR="00F4789F" w:rsidRDefault="004E16BB" w:rsidP="008B62C3">
      <w:pPr>
        <w:pStyle w:val="Body"/>
      </w:pPr>
      <w:r w:rsidRPr="004E16BB">
        <w:t xml:space="preserve">Our ABB </w:t>
      </w:r>
      <w:proofErr w:type="spellStart"/>
      <w:r w:rsidRPr="004E16BB">
        <w:t>ServicePort</w:t>
      </w:r>
      <w:proofErr w:type="spellEnd"/>
      <w:r w:rsidRPr="004E16BB">
        <w:t>™ and Remote Care Service Delivery Platforms, for example, provide a secure, remote interface between your experts and ours.</w:t>
      </w:r>
      <w:r>
        <w:t xml:space="preserve"> </w:t>
      </w:r>
      <w:r w:rsidR="008B62C3">
        <w:t xml:space="preserve">It’s been successfully used at more than 200 sites. </w:t>
      </w:r>
      <w:r w:rsidR="003F7782">
        <w:t>And w</w:t>
      </w:r>
      <w:r w:rsidR="008B62C3">
        <w:t>e recently demonstrated a telepresence robot – an expert on wheels – that enables content-rich</w:t>
      </w:r>
      <w:r w:rsidR="003F7782">
        <w:t>,</w:t>
      </w:r>
      <w:r w:rsidR="008B62C3">
        <w:t xml:space="preserve"> two-way communication between </w:t>
      </w:r>
      <w:r w:rsidR="003F7782">
        <w:t>our</w:t>
      </w:r>
      <w:r w:rsidR="008B62C3">
        <w:t xml:space="preserve"> remote expert </w:t>
      </w:r>
      <w:r w:rsidR="00002787" w:rsidRPr="007D45E1">
        <w:rPr>
          <w:color w:val="000000" w:themeColor="text1"/>
        </w:rPr>
        <w:t xml:space="preserve">and </w:t>
      </w:r>
      <w:r w:rsidR="003F7782">
        <w:t xml:space="preserve">your </w:t>
      </w:r>
      <w:r w:rsidR="008B62C3">
        <w:t>local personnel.</w:t>
      </w:r>
      <w:r w:rsidR="00F4789F">
        <w:t xml:space="preserve"> </w:t>
      </w:r>
      <w:r w:rsidR="003F7F84">
        <w:t xml:space="preserve">Wherever you need us, we can be there. </w:t>
      </w:r>
    </w:p>
    <w:p w:rsidR="00023807" w:rsidRDefault="003F7F84" w:rsidP="008B62C3">
      <w:pPr>
        <w:pStyle w:val="Body"/>
      </w:pPr>
      <w:r>
        <w:t>I am excited to lead this new service organization and explore new and better ways to support our customers. Whether our experts visit your site in the flesh, interact</w:t>
      </w:r>
      <w:r w:rsidR="003F7782">
        <w:t>s</w:t>
      </w:r>
      <w:r>
        <w:t xml:space="preserve"> with your experts using remote communication links, or work</w:t>
      </w:r>
      <w:r w:rsidR="003F7782">
        <w:t>s</w:t>
      </w:r>
      <w:r>
        <w:t xml:space="preserve"> side-by-side via a telepresence robot, the ABB team is available to provide the support needed to meet your service requirements. </w:t>
      </w:r>
    </w:p>
    <w:p w:rsidR="00023807" w:rsidRDefault="00023807" w:rsidP="008B62C3">
      <w:pPr>
        <w:pStyle w:val="Body"/>
      </w:pPr>
    </w:p>
    <w:p w:rsidR="00023807" w:rsidRDefault="00023807" w:rsidP="008B62C3">
      <w:pPr>
        <w:pStyle w:val="Body"/>
      </w:pPr>
      <w:r>
        <w:t xml:space="preserve">For more information please contact: </w:t>
      </w:r>
    </w:p>
    <w:p w:rsidR="00023807" w:rsidRPr="00023807" w:rsidRDefault="00023807" w:rsidP="008B62C3">
      <w:pPr>
        <w:pStyle w:val="Body"/>
        <w:rPr>
          <w:b/>
        </w:rPr>
      </w:pPr>
      <w:r w:rsidRPr="00023807">
        <w:rPr>
          <w:b/>
        </w:rPr>
        <w:t xml:space="preserve">ABB Inc. </w:t>
      </w:r>
    </w:p>
    <w:p w:rsidR="00023807" w:rsidRDefault="00023807" w:rsidP="008B62C3">
      <w:pPr>
        <w:pStyle w:val="Body"/>
      </w:pPr>
      <w:r>
        <w:t xml:space="preserve">Anne Roberts-Kraska </w:t>
      </w:r>
    </w:p>
    <w:p w:rsidR="00023807" w:rsidRDefault="00023807" w:rsidP="008B62C3">
      <w:pPr>
        <w:pStyle w:val="Body"/>
      </w:pPr>
      <w:r>
        <w:t xml:space="preserve">3700 W Sam Houston Pkwy South </w:t>
      </w:r>
    </w:p>
    <w:p w:rsidR="00023807" w:rsidRDefault="00023807" w:rsidP="008B62C3">
      <w:pPr>
        <w:pStyle w:val="Body"/>
      </w:pPr>
      <w:r>
        <w:t xml:space="preserve">Houston, TX 77042 </w:t>
      </w:r>
    </w:p>
    <w:p w:rsidR="00023807" w:rsidRDefault="00023807" w:rsidP="008B62C3">
      <w:pPr>
        <w:pStyle w:val="Body"/>
      </w:pPr>
      <w:r>
        <w:t xml:space="preserve">Phone: 713-587-8035 </w:t>
      </w:r>
    </w:p>
    <w:p w:rsidR="00023807" w:rsidRPr="00023807" w:rsidRDefault="00A41938" w:rsidP="008B62C3">
      <w:pPr>
        <w:pStyle w:val="Body"/>
        <w:rPr>
          <w:b/>
        </w:rPr>
      </w:pPr>
      <w:hyperlink r:id="rId7" w:history="1">
        <w:r w:rsidR="00023807" w:rsidRPr="00023807">
          <w:rPr>
            <w:rStyle w:val="Hyperlink"/>
            <w:b/>
          </w:rPr>
          <w:t>www.abb.com</w:t>
        </w:r>
      </w:hyperlink>
      <w:r w:rsidR="00023807" w:rsidRPr="00023807">
        <w:rPr>
          <w:b/>
        </w:rPr>
        <w:t xml:space="preserve"> </w:t>
      </w:r>
    </w:p>
    <w:p w:rsidR="00023807" w:rsidRDefault="00023807" w:rsidP="008B62C3">
      <w:pPr>
        <w:pStyle w:val="Body"/>
      </w:pPr>
    </w:p>
    <w:p w:rsidR="00023807" w:rsidRDefault="00023807" w:rsidP="008B62C3">
      <w:pPr>
        <w:pStyle w:val="Body"/>
      </w:pPr>
      <w:r>
        <w:t xml:space="preserve">Note: </w:t>
      </w:r>
    </w:p>
    <w:p w:rsidR="00023807" w:rsidRDefault="00023807" w:rsidP="008B62C3">
      <w:pPr>
        <w:pStyle w:val="Body"/>
      </w:pPr>
      <w:r>
        <w:t xml:space="preserve">We reserve the right to make technical changes or modify the contents of this document without prior notice. With regard to purchase orders, the agreed particulars shall prevail. ABB does not accept any responsibility whatsoever for potential errors or possible lack of information in this document. We reserve all rights in this document and in the subject matter and illustrations contained therein. Any reproduction, disclosure to third parties or utilization of its contents – in whole or in parts – is forbidden without prior written consent of ABB. </w:t>
      </w:r>
    </w:p>
    <w:p w:rsidR="003F7F84" w:rsidRDefault="00023807" w:rsidP="008B62C3">
      <w:pPr>
        <w:pStyle w:val="Body"/>
      </w:pPr>
      <w:r>
        <w:t>© Copyright 2015 ABB Inc. All rights reserved.</w:t>
      </w:r>
    </w:p>
    <w:p w:rsidR="003F7F84" w:rsidRDefault="003F7F84" w:rsidP="008B62C3">
      <w:pPr>
        <w:pStyle w:val="Body"/>
      </w:pPr>
    </w:p>
    <w:sectPr w:rsidR="003F7F84" w:rsidSect="00632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38" w:rsidRDefault="00A41938" w:rsidP="005644DF">
      <w:pPr>
        <w:spacing w:after="0"/>
      </w:pPr>
      <w:r>
        <w:separator/>
      </w:r>
    </w:p>
  </w:endnote>
  <w:endnote w:type="continuationSeparator" w:id="0">
    <w:p w:rsidR="00A41938" w:rsidRDefault="00A41938" w:rsidP="005644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38" w:rsidRDefault="00A41938" w:rsidP="005644DF">
      <w:pPr>
        <w:spacing w:after="0"/>
      </w:pPr>
      <w:r>
        <w:separator/>
      </w:r>
    </w:p>
  </w:footnote>
  <w:footnote w:type="continuationSeparator" w:id="0">
    <w:p w:rsidR="00A41938" w:rsidRDefault="00A41938" w:rsidP="005644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9A" w:rsidRPr="005644DF" w:rsidRDefault="008E1DC9" w:rsidP="00DC09AA">
    <w:pPr>
      <w:pStyle w:val="Header"/>
      <w:pBdr>
        <w:bottom w:val="single" w:sz="4" w:space="1" w:color="auto"/>
      </w:pBdr>
      <w:ind w:left="0"/>
      <w:rPr>
        <w:rFonts w:ascii="Arial" w:hAnsi="Arial" w:cs="Arial"/>
        <w:b/>
        <w:sz w:val="28"/>
      </w:rPr>
    </w:pPr>
    <w:r w:rsidRPr="008E1DC9">
      <w:rPr>
        <w:rFonts w:ascii="Arial" w:hAnsi="Arial" w:cs="Arial"/>
        <w:b/>
        <w:sz w:val="28"/>
      </w:rPr>
      <w:t xml:space="preserve">Uptime </w:t>
    </w:r>
    <w:r w:rsidR="0075538D">
      <w:rPr>
        <w:rFonts w:ascii="Arial" w:hAnsi="Arial" w:cs="Arial"/>
        <w:b/>
        <w:sz w:val="28"/>
      </w:rPr>
      <w:t>Article</w:t>
    </w:r>
    <w:r w:rsidR="0075538D">
      <w:rPr>
        <w:rFonts w:ascii="Arial" w:hAnsi="Arial" w:cs="Arial"/>
        <w:b/>
        <w:sz w:val="28"/>
      </w:rPr>
      <w:br/>
    </w:r>
    <w:r w:rsidR="00D1390E">
      <w:rPr>
        <w:rFonts w:ascii="Arial" w:hAnsi="Arial" w:cs="Arial"/>
        <w:b/>
        <w:sz w:val="28"/>
      </w:rPr>
      <w:t xml:space="preserve">June </w:t>
    </w:r>
    <w:r w:rsidRPr="008E1DC9">
      <w:rPr>
        <w:rFonts w:ascii="Arial" w:hAnsi="Arial" w:cs="Arial"/>
        <w:b/>
        <w:sz w:val="28"/>
      </w:rPr>
      <w:t>201</w:t>
    </w:r>
    <w:r w:rsidR="00D1390E">
      <w:rPr>
        <w:rFonts w:ascii="Arial" w:hAnsi="Arial" w:cs="Arial"/>
        <w:b/>
        <w:sz w:val="28"/>
      </w:rPr>
      <w:t>5</w:t>
    </w:r>
    <w:r w:rsidR="00546AD8">
      <w:rPr>
        <w:rFonts w:ascii="Arial" w:hAnsi="Arial" w:cs="Arial"/>
        <w:b/>
        <w:sz w:val="28"/>
      </w:rPr>
      <w:t xml:space="preserve"> – </w:t>
    </w:r>
    <w:r w:rsidR="005A2CD0">
      <w:rPr>
        <w:rFonts w:ascii="Arial" w:hAnsi="Arial" w:cs="Arial"/>
        <w:b/>
        <w:sz w:val="28"/>
      </w:rPr>
      <w:t>New Service Organization/Santos</w:t>
    </w:r>
    <w:r w:rsidR="00D1390E">
      <w:rPr>
        <w:rFonts w:ascii="Arial" w:hAnsi="Arial" w:cs="Arial"/>
        <w:b/>
        <w:sz w:val="28"/>
      </w:rPr>
      <w:t xml:space="preserve"> </w:t>
    </w:r>
    <w:r w:rsidR="00546AD8">
      <w:rPr>
        <w:rFonts w:ascii="Arial" w:hAnsi="Arial" w:cs="Arial"/>
        <w:b/>
        <w:sz w:val="28"/>
      </w:rPr>
      <w:t xml:space="preserve"> </w:t>
    </w:r>
  </w:p>
  <w:p w:rsidR="0047719A" w:rsidRDefault="0047719A" w:rsidP="005644DF">
    <w:pPr>
      <w:pStyle w:val="Header"/>
      <w:jc w:val="right"/>
      <w:rPr>
        <w:rFonts w:ascii="Arial" w:hAnsi="Arial" w:cs="Arial"/>
      </w:rPr>
    </w:pPr>
  </w:p>
  <w:p w:rsidR="008E1DC9" w:rsidRPr="005644DF" w:rsidRDefault="008E1DC9" w:rsidP="005644D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C70B7"/>
    <w:multiLevelType w:val="hybridMultilevel"/>
    <w:tmpl w:val="B72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0EAF"/>
    <w:multiLevelType w:val="hybridMultilevel"/>
    <w:tmpl w:val="9AB8F3D8"/>
    <w:lvl w:ilvl="0" w:tplc="67244D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04597"/>
    <w:multiLevelType w:val="hybridMultilevel"/>
    <w:tmpl w:val="992CCEC0"/>
    <w:lvl w:ilvl="0" w:tplc="548E1D02">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25B53"/>
    <w:multiLevelType w:val="hybridMultilevel"/>
    <w:tmpl w:val="F54062C8"/>
    <w:lvl w:ilvl="0" w:tplc="1980B218">
      <w:start w:val="1"/>
      <w:numFmt w:val="bullet"/>
      <w:pStyle w:val="StepBull"/>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83B59"/>
    <w:multiLevelType w:val="hybridMultilevel"/>
    <w:tmpl w:val="E5E2B87E"/>
    <w:lvl w:ilvl="0" w:tplc="51E095EE">
      <w:start w:val="1"/>
      <w:numFmt w:val="decimal"/>
      <w:pStyle w:val="StepNumb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
  </w:num>
  <w:num w:numId="3">
    <w:abstractNumId w:val="4"/>
  </w:num>
  <w:num w:numId="4">
    <w:abstractNumId w:val="3"/>
  </w:num>
  <w:num w:numId="5">
    <w:abstractNumId w:val="4"/>
  </w:num>
  <w:num w:numId="6">
    <w:abstractNumId w:val="3"/>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B4D483-1947-4B51-8452-5C32B3CE1730}"/>
    <w:docVar w:name="dgnword-eventsink" w:val="110115408"/>
  </w:docVars>
  <w:rsids>
    <w:rsidRoot w:val="00F73688"/>
    <w:rsid w:val="00000CB1"/>
    <w:rsid w:val="00002787"/>
    <w:rsid w:val="000040D3"/>
    <w:rsid w:val="0000508C"/>
    <w:rsid w:val="0001143B"/>
    <w:rsid w:val="00012FA1"/>
    <w:rsid w:val="00023807"/>
    <w:rsid w:val="00027490"/>
    <w:rsid w:val="00036B70"/>
    <w:rsid w:val="0004441C"/>
    <w:rsid w:val="000510C4"/>
    <w:rsid w:val="00051685"/>
    <w:rsid w:val="00070994"/>
    <w:rsid w:val="00084AC1"/>
    <w:rsid w:val="0009023D"/>
    <w:rsid w:val="000921EF"/>
    <w:rsid w:val="00096AC2"/>
    <w:rsid w:val="000B2919"/>
    <w:rsid w:val="000B61C0"/>
    <w:rsid w:val="000D712F"/>
    <w:rsid w:val="000E06EB"/>
    <w:rsid w:val="000E09A1"/>
    <w:rsid w:val="000E16BA"/>
    <w:rsid w:val="000E7346"/>
    <w:rsid w:val="000F570D"/>
    <w:rsid w:val="00102325"/>
    <w:rsid w:val="0010291E"/>
    <w:rsid w:val="00106CD0"/>
    <w:rsid w:val="00117F4E"/>
    <w:rsid w:val="001257F9"/>
    <w:rsid w:val="00126E35"/>
    <w:rsid w:val="0012788D"/>
    <w:rsid w:val="001331F9"/>
    <w:rsid w:val="00135C95"/>
    <w:rsid w:val="001376FE"/>
    <w:rsid w:val="00141881"/>
    <w:rsid w:val="00162BD6"/>
    <w:rsid w:val="00163F56"/>
    <w:rsid w:val="00193B01"/>
    <w:rsid w:val="001B053F"/>
    <w:rsid w:val="001B5919"/>
    <w:rsid w:val="001C0346"/>
    <w:rsid w:val="001C2882"/>
    <w:rsid w:val="001C323F"/>
    <w:rsid w:val="001D60F3"/>
    <w:rsid w:val="001E0082"/>
    <w:rsid w:val="001E16F6"/>
    <w:rsid w:val="001F422F"/>
    <w:rsid w:val="001F44AC"/>
    <w:rsid w:val="001F5FD7"/>
    <w:rsid w:val="0020698F"/>
    <w:rsid w:val="00215E93"/>
    <w:rsid w:val="00225B60"/>
    <w:rsid w:val="002347F9"/>
    <w:rsid w:val="0024595B"/>
    <w:rsid w:val="00251D9C"/>
    <w:rsid w:val="00263095"/>
    <w:rsid w:val="00267EE4"/>
    <w:rsid w:val="00276552"/>
    <w:rsid w:val="00277F51"/>
    <w:rsid w:val="002809D0"/>
    <w:rsid w:val="00292291"/>
    <w:rsid w:val="0029371C"/>
    <w:rsid w:val="00293BA4"/>
    <w:rsid w:val="00295C94"/>
    <w:rsid w:val="002B0606"/>
    <w:rsid w:val="002B7848"/>
    <w:rsid w:val="002C38DF"/>
    <w:rsid w:val="002E0884"/>
    <w:rsid w:val="002F5ED1"/>
    <w:rsid w:val="002F60E6"/>
    <w:rsid w:val="00303911"/>
    <w:rsid w:val="00307BA1"/>
    <w:rsid w:val="00313396"/>
    <w:rsid w:val="00321264"/>
    <w:rsid w:val="00322AC1"/>
    <w:rsid w:val="00331651"/>
    <w:rsid w:val="0034241D"/>
    <w:rsid w:val="0035110C"/>
    <w:rsid w:val="0035449C"/>
    <w:rsid w:val="003550A4"/>
    <w:rsid w:val="00360FBD"/>
    <w:rsid w:val="0036462B"/>
    <w:rsid w:val="00376581"/>
    <w:rsid w:val="0038405D"/>
    <w:rsid w:val="003944CE"/>
    <w:rsid w:val="003A40E2"/>
    <w:rsid w:val="003A636F"/>
    <w:rsid w:val="003B22D7"/>
    <w:rsid w:val="003B3E78"/>
    <w:rsid w:val="003B4362"/>
    <w:rsid w:val="003B68C6"/>
    <w:rsid w:val="003B7B76"/>
    <w:rsid w:val="003C6229"/>
    <w:rsid w:val="003D16C8"/>
    <w:rsid w:val="003F7782"/>
    <w:rsid w:val="003F7F84"/>
    <w:rsid w:val="004001F7"/>
    <w:rsid w:val="00413C09"/>
    <w:rsid w:val="004142D5"/>
    <w:rsid w:val="00422A85"/>
    <w:rsid w:val="00422E4D"/>
    <w:rsid w:val="004274FB"/>
    <w:rsid w:val="0043006E"/>
    <w:rsid w:val="00440E8A"/>
    <w:rsid w:val="0047719A"/>
    <w:rsid w:val="004B5708"/>
    <w:rsid w:val="004C066E"/>
    <w:rsid w:val="004C5954"/>
    <w:rsid w:val="004D5033"/>
    <w:rsid w:val="004D567A"/>
    <w:rsid w:val="004E16BB"/>
    <w:rsid w:val="004E41EA"/>
    <w:rsid w:val="004E5EAF"/>
    <w:rsid w:val="004F08D3"/>
    <w:rsid w:val="004F3176"/>
    <w:rsid w:val="004F3653"/>
    <w:rsid w:val="004F4A94"/>
    <w:rsid w:val="005013F0"/>
    <w:rsid w:val="00511537"/>
    <w:rsid w:val="0051217D"/>
    <w:rsid w:val="00517CB6"/>
    <w:rsid w:val="005271E6"/>
    <w:rsid w:val="00535E1B"/>
    <w:rsid w:val="00541066"/>
    <w:rsid w:val="00543589"/>
    <w:rsid w:val="00543757"/>
    <w:rsid w:val="00543A58"/>
    <w:rsid w:val="00546AD8"/>
    <w:rsid w:val="005561A6"/>
    <w:rsid w:val="005615FD"/>
    <w:rsid w:val="005644DF"/>
    <w:rsid w:val="005700CB"/>
    <w:rsid w:val="00570490"/>
    <w:rsid w:val="00582FCB"/>
    <w:rsid w:val="00583D6B"/>
    <w:rsid w:val="005843E0"/>
    <w:rsid w:val="0059045F"/>
    <w:rsid w:val="005910C3"/>
    <w:rsid w:val="00592FAC"/>
    <w:rsid w:val="005A2CD0"/>
    <w:rsid w:val="005A7C9A"/>
    <w:rsid w:val="005C4733"/>
    <w:rsid w:val="005C7422"/>
    <w:rsid w:val="005D6C40"/>
    <w:rsid w:val="005D7F94"/>
    <w:rsid w:val="005E1187"/>
    <w:rsid w:val="005E394C"/>
    <w:rsid w:val="005E4601"/>
    <w:rsid w:val="005F4074"/>
    <w:rsid w:val="005F54C7"/>
    <w:rsid w:val="005F61F1"/>
    <w:rsid w:val="00614CE5"/>
    <w:rsid w:val="0061614E"/>
    <w:rsid w:val="006322DF"/>
    <w:rsid w:val="00641B4A"/>
    <w:rsid w:val="00641BBC"/>
    <w:rsid w:val="00643E9C"/>
    <w:rsid w:val="006452DA"/>
    <w:rsid w:val="00650500"/>
    <w:rsid w:val="00650BBF"/>
    <w:rsid w:val="00652739"/>
    <w:rsid w:val="006551D4"/>
    <w:rsid w:val="006650AE"/>
    <w:rsid w:val="00666243"/>
    <w:rsid w:val="00672A95"/>
    <w:rsid w:val="00681C0A"/>
    <w:rsid w:val="0068224F"/>
    <w:rsid w:val="006971E0"/>
    <w:rsid w:val="006B3B76"/>
    <w:rsid w:val="006B50D3"/>
    <w:rsid w:val="006B633F"/>
    <w:rsid w:val="006C2C9C"/>
    <w:rsid w:val="006C45D8"/>
    <w:rsid w:val="006C6D2E"/>
    <w:rsid w:val="006C7782"/>
    <w:rsid w:val="006D5235"/>
    <w:rsid w:val="006E0600"/>
    <w:rsid w:val="006E1100"/>
    <w:rsid w:val="007013AB"/>
    <w:rsid w:val="0070442B"/>
    <w:rsid w:val="00712F45"/>
    <w:rsid w:val="007257CE"/>
    <w:rsid w:val="00732354"/>
    <w:rsid w:val="00732E21"/>
    <w:rsid w:val="00737769"/>
    <w:rsid w:val="00753A80"/>
    <w:rsid w:val="007550B0"/>
    <w:rsid w:val="0075538D"/>
    <w:rsid w:val="00773C7F"/>
    <w:rsid w:val="00781E65"/>
    <w:rsid w:val="0078223D"/>
    <w:rsid w:val="00787146"/>
    <w:rsid w:val="00791D60"/>
    <w:rsid w:val="007A0095"/>
    <w:rsid w:val="007B3A78"/>
    <w:rsid w:val="007C58A6"/>
    <w:rsid w:val="007D45E1"/>
    <w:rsid w:val="007D4C25"/>
    <w:rsid w:val="007D6D65"/>
    <w:rsid w:val="007F2364"/>
    <w:rsid w:val="007F393C"/>
    <w:rsid w:val="008041A2"/>
    <w:rsid w:val="00812574"/>
    <w:rsid w:val="00821F73"/>
    <w:rsid w:val="008340CF"/>
    <w:rsid w:val="0085259C"/>
    <w:rsid w:val="008579D9"/>
    <w:rsid w:val="00872540"/>
    <w:rsid w:val="00874EF1"/>
    <w:rsid w:val="00880903"/>
    <w:rsid w:val="008846BD"/>
    <w:rsid w:val="00895B2F"/>
    <w:rsid w:val="008A266A"/>
    <w:rsid w:val="008A6CE2"/>
    <w:rsid w:val="008B62C3"/>
    <w:rsid w:val="008C142C"/>
    <w:rsid w:val="008E1DC9"/>
    <w:rsid w:val="008E4634"/>
    <w:rsid w:val="008E5009"/>
    <w:rsid w:val="008E50EA"/>
    <w:rsid w:val="008E6185"/>
    <w:rsid w:val="008F383C"/>
    <w:rsid w:val="00910947"/>
    <w:rsid w:val="00915DA4"/>
    <w:rsid w:val="00922596"/>
    <w:rsid w:val="00923B85"/>
    <w:rsid w:val="00935528"/>
    <w:rsid w:val="0093746B"/>
    <w:rsid w:val="00940041"/>
    <w:rsid w:val="00942A3A"/>
    <w:rsid w:val="00950075"/>
    <w:rsid w:val="00951100"/>
    <w:rsid w:val="009519F3"/>
    <w:rsid w:val="009535DB"/>
    <w:rsid w:val="00957C3C"/>
    <w:rsid w:val="00963CAC"/>
    <w:rsid w:val="009770F0"/>
    <w:rsid w:val="00993D28"/>
    <w:rsid w:val="009A40E6"/>
    <w:rsid w:val="009A68DC"/>
    <w:rsid w:val="009B0758"/>
    <w:rsid w:val="009B0AA2"/>
    <w:rsid w:val="009B157A"/>
    <w:rsid w:val="009B304B"/>
    <w:rsid w:val="009B7291"/>
    <w:rsid w:val="009C42F4"/>
    <w:rsid w:val="009C7972"/>
    <w:rsid w:val="009E56D7"/>
    <w:rsid w:val="009F1693"/>
    <w:rsid w:val="009F5221"/>
    <w:rsid w:val="009F7E6F"/>
    <w:rsid w:val="00A011D8"/>
    <w:rsid w:val="00A07BDA"/>
    <w:rsid w:val="00A15AF6"/>
    <w:rsid w:val="00A17B2A"/>
    <w:rsid w:val="00A2130F"/>
    <w:rsid w:val="00A223DD"/>
    <w:rsid w:val="00A22464"/>
    <w:rsid w:val="00A331BE"/>
    <w:rsid w:val="00A40823"/>
    <w:rsid w:val="00A41938"/>
    <w:rsid w:val="00A470FD"/>
    <w:rsid w:val="00A47C0D"/>
    <w:rsid w:val="00A64AA5"/>
    <w:rsid w:val="00A64B4B"/>
    <w:rsid w:val="00A6681E"/>
    <w:rsid w:val="00A82365"/>
    <w:rsid w:val="00A842B7"/>
    <w:rsid w:val="00A84C45"/>
    <w:rsid w:val="00A873C9"/>
    <w:rsid w:val="00A87613"/>
    <w:rsid w:val="00A93694"/>
    <w:rsid w:val="00A9513C"/>
    <w:rsid w:val="00A97F5D"/>
    <w:rsid w:val="00AA1227"/>
    <w:rsid w:val="00AC3098"/>
    <w:rsid w:val="00AE1CEA"/>
    <w:rsid w:val="00AE2CA1"/>
    <w:rsid w:val="00AE7240"/>
    <w:rsid w:val="00AF3D53"/>
    <w:rsid w:val="00AF5814"/>
    <w:rsid w:val="00AF67AB"/>
    <w:rsid w:val="00AF70A7"/>
    <w:rsid w:val="00B049E4"/>
    <w:rsid w:val="00B3143D"/>
    <w:rsid w:val="00B43397"/>
    <w:rsid w:val="00B47FBC"/>
    <w:rsid w:val="00B51961"/>
    <w:rsid w:val="00B55D28"/>
    <w:rsid w:val="00B57062"/>
    <w:rsid w:val="00B64ACD"/>
    <w:rsid w:val="00B65B86"/>
    <w:rsid w:val="00B8088B"/>
    <w:rsid w:val="00B850DD"/>
    <w:rsid w:val="00BA13E2"/>
    <w:rsid w:val="00BA7860"/>
    <w:rsid w:val="00BB213E"/>
    <w:rsid w:val="00BB31F6"/>
    <w:rsid w:val="00BC7C98"/>
    <w:rsid w:val="00BD1EBE"/>
    <w:rsid w:val="00BD71F7"/>
    <w:rsid w:val="00BE11F6"/>
    <w:rsid w:val="00BE58A1"/>
    <w:rsid w:val="00BF38B3"/>
    <w:rsid w:val="00BF4A36"/>
    <w:rsid w:val="00C00071"/>
    <w:rsid w:val="00C03C6E"/>
    <w:rsid w:val="00C03F2B"/>
    <w:rsid w:val="00C26B28"/>
    <w:rsid w:val="00C27674"/>
    <w:rsid w:val="00C34742"/>
    <w:rsid w:val="00C422F3"/>
    <w:rsid w:val="00C428F9"/>
    <w:rsid w:val="00C44D67"/>
    <w:rsid w:val="00C50B4D"/>
    <w:rsid w:val="00C55796"/>
    <w:rsid w:val="00C565EC"/>
    <w:rsid w:val="00C6302F"/>
    <w:rsid w:val="00C72EC8"/>
    <w:rsid w:val="00C73142"/>
    <w:rsid w:val="00C74461"/>
    <w:rsid w:val="00C74B2D"/>
    <w:rsid w:val="00C83F3D"/>
    <w:rsid w:val="00C90C19"/>
    <w:rsid w:val="00C92C1C"/>
    <w:rsid w:val="00CA09EA"/>
    <w:rsid w:val="00CA6818"/>
    <w:rsid w:val="00CA6C6D"/>
    <w:rsid w:val="00CA76CA"/>
    <w:rsid w:val="00CB4C6A"/>
    <w:rsid w:val="00CB5ECF"/>
    <w:rsid w:val="00CC192D"/>
    <w:rsid w:val="00CE0F7B"/>
    <w:rsid w:val="00CE4062"/>
    <w:rsid w:val="00CF7412"/>
    <w:rsid w:val="00D04DC1"/>
    <w:rsid w:val="00D07A00"/>
    <w:rsid w:val="00D12E51"/>
    <w:rsid w:val="00D1390E"/>
    <w:rsid w:val="00D16C12"/>
    <w:rsid w:val="00D20C07"/>
    <w:rsid w:val="00D30781"/>
    <w:rsid w:val="00D37E77"/>
    <w:rsid w:val="00D43677"/>
    <w:rsid w:val="00D473C0"/>
    <w:rsid w:val="00D6126C"/>
    <w:rsid w:val="00D65081"/>
    <w:rsid w:val="00D71A39"/>
    <w:rsid w:val="00D72039"/>
    <w:rsid w:val="00D72845"/>
    <w:rsid w:val="00D72EC2"/>
    <w:rsid w:val="00D7371D"/>
    <w:rsid w:val="00D751D2"/>
    <w:rsid w:val="00D9510F"/>
    <w:rsid w:val="00DA206E"/>
    <w:rsid w:val="00DA3791"/>
    <w:rsid w:val="00DB4CCD"/>
    <w:rsid w:val="00DB5826"/>
    <w:rsid w:val="00DC0995"/>
    <w:rsid w:val="00DC09AA"/>
    <w:rsid w:val="00DC2CDE"/>
    <w:rsid w:val="00DC6582"/>
    <w:rsid w:val="00DD2CC0"/>
    <w:rsid w:val="00DD38FF"/>
    <w:rsid w:val="00DD73B4"/>
    <w:rsid w:val="00DE33FB"/>
    <w:rsid w:val="00DE523B"/>
    <w:rsid w:val="00DE5F0C"/>
    <w:rsid w:val="00DE6F4E"/>
    <w:rsid w:val="00E03BC8"/>
    <w:rsid w:val="00E128B1"/>
    <w:rsid w:val="00E155B0"/>
    <w:rsid w:val="00E22B36"/>
    <w:rsid w:val="00E243B0"/>
    <w:rsid w:val="00E2586C"/>
    <w:rsid w:val="00E32619"/>
    <w:rsid w:val="00E42021"/>
    <w:rsid w:val="00E47998"/>
    <w:rsid w:val="00E517C2"/>
    <w:rsid w:val="00E547BF"/>
    <w:rsid w:val="00E62A0C"/>
    <w:rsid w:val="00E70B81"/>
    <w:rsid w:val="00E74E00"/>
    <w:rsid w:val="00E774B9"/>
    <w:rsid w:val="00E81204"/>
    <w:rsid w:val="00E82B92"/>
    <w:rsid w:val="00E82BC1"/>
    <w:rsid w:val="00E842F7"/>
    <w:rsid w:val="00E90F97"/>
    <w:rsid w:val="00EA2484"/>
    <w:rsid w:val="00EA2E29"/>
    <w:rsid w:val="00EB003A"/>
    <w:rsid w:val="00EB1B12"/>
    <w:rsid w:val="00EB350B"/>
    <w:rsid w:val="00EB4616"/>
    <w:rsid w:val="00ED3164"/>
    <w:rsid w:val="00EE1CA0"/>
    <w:rsid w:val="00EE21C8"/>
    <w:rsid w:val="00EF15C4"/>
    <w:rsid w:val="00EF5C0C"/>
    <w:rsid w:val="00F23355"/>
    <w:rsid w:val="00F3104B"/>
    <w:rsid w:val="00F4789F"/>
    <w:rsid w:val="00F5276C"/>
    <w:rsid w:val="00F542A0"/>
    <w:rsid w:val="00F5588D"/>
    <w:rsid w:val="00F70BAD"/>
    <w:rsid w:val="00F73688"/>
    <w:rsid w:val="00F74C66"/>
    <w:rsid w:val="00F77650"/>
    <w:rsid w:val="00F807B1"/>
    <w:rsid w:val="00F85BEA"/>
    <w:rsid w:val="00F91F07"/>
    <w:rsid w:val="00F97A4D"/>
    <w:rsid w:val="00FA3AA9"/>
    <w:rsid w:val="00FA5CDC"/>
    <w:rsid w:val="00FC6E7F"/>
    <w:rsid w:val="00FD3BD3"/>
    <w:rsid w:val="00FD6650"/>
    <w:rsid w:val="00FE5918"/>
    <w:rsid w:val="00FF5160"/>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3AE3-9FBB-4DD4-A0CE-40B93C3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7B"/>
    <w:pPr>
      <w:ind w:left="1350"/>
    </w:pPr>
  </w:style>
  <w:style w:type="paragraph" w:styleId="Heading1">
    <w:name w:val="heading 1"/>
    <w:basedOn w:val="Normal"/>
    <w:next w:val="Body"/>
    <w:link w:val="Heading1Char"/>
    <w:uiPriority w:val="9"/>
    <w:qFormat/>
    <w:rsid w:val="008E5009"/>
    <w:pPr>
      <w:keepNext/>
      <w:spacing w:before="360" w:after="120" w:line="240" w:lineRule="auto"/>
      <w:ind w:left="0"/>
      <w:outlineLvl w:val="0"/>
    </w:pPr>
    <w:rPr>
      <w:rFonts w:ascii="Arial" w:hAnsi="Arial" w:cs="Arial"/>
      <w:b/>
      <w:sz w:val="28"/>
    </w:rPr>
  </w:style>
  <w:style w:type="paragraph" w:styleId="Heading2">
    <w:name w:val="heading 2"/>
    <w:basedOn w:val="Normal"/>
    <w:next w:val="Body"/>
    <w:link w:val="Heading2Char"/>
    <w:uiPriority w:val="9"/>
    <w:unhideWhenUsed/>
    <w:qFormat/>
    <w:rsid w:val="004E41EA"/>
    <w:pPr>
      <w:keepNext/>
      <w:keepLines/>
      <w:spacing w:before="240" w:after="80" w:line="240" w:lineRule="auto"/>
      <w:ind w:left="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Header">
    <w:name w:val="NameHeader"/>
    <w:next w:val="Normal"/>
    <w:link w:val="NameHeaderChar"/>
    <w:qFormat/>
    <w:rsid w:val="005644DF"/>
    <w:pPr>
      <w:shd w:val="clear" w:color="auto" w:fill="D6E3BC" w:themeFill="accent3" w:themeFillTint="66"/>
      <w:outlineLvl w:val="0"/>
    </w:pPr>
    <w:rPr>
      <w:rFonts w:ascii="Trebuchet MS" w:eastAsia="Times New Roman" w:hAnsi="Trebuchet MS" w:cs="Arial"/>
      <w:b/>
      <w:bCs/>
      <w:sz w:val="28"/>
      <w:szCs w:val="24"/>
    </w:rPr>
  </w:style>
  <w:style w:type="character" w:customStyle="1" w:styleId="NameHeaderChar">
    <w:name w:val="NameHeader Char"/>
    <w:basedOn w:val="Heading2Char"/>
    <w:link w:val="NameHeader"/>
    <w:rsid w:val="005644DF"/>
    <w:rPr>
      <w:rFonts w:ascii="Trebuchet MS" w:eastAsia="Times New Roman" w:hAnsi="Trebuchet MS" w:cs="Arial"/>
      <w:b/>
      <w:bCs/>
      <w:sz w:val="28"/>
      <w:szCs w:val="24"/>
      <w:shd w:val="clear" w:color="auto" w:fill="D6E3BC" w:themeFill="accent3" w:themeFillTint="66"/>
    </w:rPr>
  </w:style>
  <w:style w:type="paragraph" w:customStyle="1" w:styleId="Stamp">
    <w:name w:val="Stamp"/>
    <w:link w:val="StampChar"/>
    <w:qFormat/>
    <w:rsid w:val="005644DF"/>
    <w:pPr>
      <w:keepNext/>
      <w:spacing w:before="120"/>
    </w:pPr>
    <w:rPr>
      <w:rFonts w:ascii="Calibri" w:hAnsi="Calibri"/>
      <w:b/>
      <w:sz w:val="24"/>
      <w:u w:val="single"/>
    </w:rPr>
  </w:style>
  <w:style w:type="character" w:customStyle="1" w:styleId="StampChar">
    <w:name w:val="Stamp Char"/>
    <w:basedOn w:val="DefaultParagraphFont"/>
    <w:link w:val="Stamp"/>
    <w:rsid w:val="005644DF"/>
    <w:rPr>
      <w:rFonts w:ascii="Calibri" w:hAnsi="Calibri"/>
      <w:b/>
      <w:sz w:val="24"/>
      <w:u w:val="single"/>
    </w:rPr>
  </w:style>
  <w:style w:type="paragraph" w:customStyle="1" w:styleId="PageHeader">
    <w:name w:val="PageHeader"/>
    <w:basedOn w:val="Normal"/>
    <w:link w:val="PageHeaderChar"/>
    <w:rsid w:val="005644DF"/>
    <w:pPr>
      <w:pBdr>
        <w:bottom w:val="single" w:sz="4" w:space="1" w:color="auto"/>
      </w:pBdr>
      <w:tabs>
        <w:tab w:val="center" w:pos="4680"/>
        <w:tab w:val="right" w:pos="9360"/>
      </w:tabs>
      <w:spacing w:after="0"/>
    </w:pPr>
    <w:rPr>
      <w:rFonts w:ascii="Trebuchet MS" w:hAnsi="Trebuchet MS"/>
      <w:b/>
      <w:sz w:val="28"/>
      <w:szCs w:val="28"/>
    </w:rPr>
  </w:style>
  <w:style w:type="character" w:customStyle="1" w:styleId="PageHeaderChar">
    <w:name w:val="PageHeader Char"/>
    <w:basedOn w:val="DefaultParagraphFont"/>
    <w:link w:val="PageHeader"/>
    <w:rsid w:val="005644DF"/>
    <w:rPr>
      <w:rFonts w:ascii="Trebuchet MS" w:hAnsi="Trebuchet MS"/>
      <w:b/>
      <w:sz w:val="28"/>
      <w:szCs w:val="28"/>
    </w:rPr>
  </w:style>
  <w:style w:type="paragraph" w:customStyle="1" w:styleId="PageNumber">
    <w:name w:val="PageNumber"/>
    <w:basedOn w:val="Header"/>
    <w:link w:val="PageNumberChar"/>
    <w:rsid w:val="005644DF"/>
    <w:pPr>
      <w:jc w:val="right"/>
    </w:pPr>
    <w:rPr>
      <w:rFonts w:ascii="Trebuchet MS" w:hAnsi="Trebuchet MS"/>
      <w:b/>
      <w:szCs w:val="24"/>
    </w:rPr>
  </w:style>
  <w:style w:type="character" w:customStyle="1" w:styleId="PageNumberChar">
    <w:name w:val="PageNumber Char"/>
    <w:basedOn w:val="HeaderChar"/>
    <w:link w:val="PageNumber"/>
    <w:rsid w:val="005644DF"/>
    <w:rPr>
      <w:rFonts w:ascii="Trebuchet MS" w:hAnsi="Trebuchet MS"/>
      <w:b/>
      <w:sz w:val="24"/>
      <w:szCs w:val="24"/>
    </w:rPr>
  </w:style>
  <w:style w:type="paragraph" w:styleId="Header">
    <w:name w:val="header"/>
    <w:basedOn w:val="Normal"/>
    <w:link w:val="HeaderChar"/>
    <w:uiPriority w:val="99"/>
    <w:unhideWhenUsed/>
    <w:rsid w:val="00CE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7B"/>
  </w:style>
  <w:style w:type="paragraph" w:customStyle="1" w:styleId="Body">
    <w:name w:val="Body"/>
    <w:basedOn w:val="Normal"/>
    <w:link w:val="BodyChar"/>
    <w:qFormat/>
    <w:rsid w:val="00C92C1C"/>
    <w:pPr>
      <w:keepLines/>
      <w:spacing w:after="120"/>
      <w:ind w:left="0"/>
    </w:pPr>
  </w:style>
  <w:style w:type="character" w:customStyle="1" w:styleId="BodyChar">
    <w:name w:val="Body Char"/>
    <w:basedOn w:val="DefaultParagraphFont"/>
    <w:link w:val="Body"/>
    <w:rsid w:val="00C92C1C"/>
  </w:style>
  <w:style w:type="paragraph" w:customStyle="1" w:styleId="BodyBullet">
    <w:name w:val="BodyBullet"/>
    <w:link w:val="BodyBulletChar"/>
    <w:qFormat/>
    <w:rsid w:val="00F91F07"/>
    <w:pPr>
      <w:keepLines/>
      <w:numPr>
        <w:numId w:val="9"/>
      </w:numPr>
      <w:spacing w:before="60" w:after="60" w:line="240" w:lineRule="auto"/>
      <w:ind w:left="360"/>
    </w:pPr>
    <w:rPr>
      <w:rFonts w:ascii="Arial" w:eastAsia="Times New Roman" w:hAnsi="Arial" w:cs="Arial"/>
    </w:rPr>
  </w:style>
  <w:style w:type="character" w:customStyle="1" w:styleId="BodyBulletChar">
    <w:name w:val="BodyBullet Char"/>
    <w:basedOn w:val="DefaultParagraphFont"/>
    <w:link w:val="BodyBullet"/>
    <w:rsid w:val="00F91F07"/>
    <w:rPr>
      <w:rFonts w:ascii="Arial" w:eastAsia="Times New Roman" w:hAnsi="Arial" w:cs="Arial"/>
    </w:rPr>
  </w:style>
  <w:style w:type="paragraph" w:customStyle="1" w:styleId="Heading2Numbered">
    <w:name w:val="Heading 2 Numbered"/>
    <w:basedOn w:val="Heading2"/>
    <w:link w:val="Heading2NumberedChar"/>
    <w:rsid w:val="005644DF"/>
    <w:pPr>
      <w:spacing w:before="120" w:after="60"/>
      <w:ind w:left="720" w:hanging="360"/>
    </w:pPr>
    <w:rPr>
      <w:rFonts w:eastAsia="Times New Roman"/>
    </w:rPr>
  </w:style>
  <w:style w:type="character" w:customStyle="1" w:styleId="Heading2NumberedChar">
    <w:name w:val="Heading 2 Numbered Char"/>
    <w:basedOn w:val="Heading2Char"/>
    <w:link w:val="Heading2Numbered"/>
    <w:rsid w:val="005644DF"/>
    <w:rPr>
      <w:rFonts w:eastAsia="Times New Roman" w:cstheme="minorHAnsi"/>
      <w:b/>
      <w:sz w:val="24"/>
      <w:szCs w:val="26"/>
    </w:rPr>
  </w:style>
  <w:style w:type="character" w:customStyle="1" w:styleId="Heading2Char">
    <w:name w:val="Heading 2 Char"/>
    <w:basedOn w:val="DefaultParagraphFont"/>
    <w:link w:val="Heading2"/>
    <w:uiPriority w:val="9"/>
    <w:rsid w:val="004E41EA"/>
    <w:rPr>
      <w:rFonts w:eastAsiaTheme="majorEastAsia" w:cstheme="minorHAnsi"/>
      <w:b/>
      <w:sz w:val="24"/>
      <w:szCs w:val="26"/>
    </w:rPr>
  </w:style>
  <w:style w:type="paragraph" w:customStyle="1" w:styleId="BodyIndent">
    <w:name w:val="BodyIndent"/>
    <w:basedOn w:val="Body"/>
    <w:link w:val="BodyIndentChar"/>
    <w:qFormat/>
    <w:rsid w:val="005644DF"/>
    <w:pPr>
      <w:ind w:left="360"/>
    </w:pPr>
  </w:style>
  <w:style w:type="character" w:customStyle="1" w:styleId="BodyIndentChar">
    <w:name w:val="BodyIndent Char"/>
    <w:basedOn w:val="BodyChar"/>
    <w:link w:val="BodyIndent"/>
    <w:rsid w:val="005644DF"/>
    <w:rPr>
      <w:rFonts w:ascii="Calibri" w:eastAsia="Times New Roman" w:hAnsi="Calibri" w:cs="Arial"/>
      <w:sz w:val="24"/>
      <w:szCs w:val="24"/>
    </w:rPr>
  </w:style>
  <w:style w:type="character" w:customStyle="1" w:styleId="Heading1Char">
    <w:name w:val="Heading 1 Char"/>
    <w:basedOn w:val="DefaultParagraphFont"/>
    <w:link w:val="Heading1"/>
    <w:uiPriority w:val="9"/>
    <w:rsid w:val="008E5009"/>
    <w:rPr>
      <w:rFonts w:ascii="Arial" w:hAnsi="Arial" w:cs="Arial"/>
      <w:b/>
      <w:sz w:val="28"/>
    </w:rPr>
  </w:style>
  <w:style w:type="paragraph" w:styleId="Footer">
    <w:name w:val="footer"/>
    <w:basedOn w:val="Normal"/>
    <w:link w:val="FooterChar"/>
    <w:uiPriority w:val="99"/>
    <w:unhideWhenUsed/>
    <w:rsid w:val="00CE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7B"/>
  </w:style>
  <w:style w:type="paragraph" w:styleId="BalloonText">
    <w:name w:val="Balloon Text"/>
    <w:basedOn w:val="Normal"/>
    <w:link w:val="BalloonTextChar"/>
    <w:uiPriority w:val="99"/>
    <w:semiHidden/>
    <w:unhideWhenUsed/>
    <w:rsid w:val="00CE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7B"/>
    <w:rPr>
      <w:rFonts w:ascii="Tahoma" w:hAnsi="Tahoma" w:cs="Tahoma"/>
      <w:sz w:val="16"/>
      <w:szCs w:val="16"/>
    </w:rPr>
  </w:style>
  <w:style w:type="paragraph" w:customStyle="1" w:styleId="StepNumber">
    <w:name w:val="StepNumber"/>
    <w:basedOn w:val="ListParagraph"/>
    <w:link w:val="StepNumberChar"/>
    <w:rsid w:val="00CE0F7B"/>
    <w:pPr>
      <w:keepLines/>
      <w:numPr>
        <w:numId w:val="7"/>
      </w:numPr>
      <w:contextualSpacing w:val="0"/>
    </w:pPr>
  </w:style>
  <w:style w:type="character" w:customStyle="1" w:styleId="StepNumberChar">
    <w:name w:val="StepNumber Char"/>
    <w:basedOn w:val="ListParagraphChar"/>
    <w:link w:val="StepNumber"/>
    <w:rsid w:val="00CE0F7B"/>
  </w:style>
  <w:style w:type="paragraph" w:styleId="ListParagraph">
    <w:name w:val="List Paragraph"/>
    <w:basedOn w:val="Normal"/>
    <w:link w:val="ListParagraphChar"/>
    <w:uiPriority w:val="34"/>
    <w:rsid w:val="00CE0F7B"/>
    <w:pPr>
      <w:ind w:left="720"/>
      <w:contextualSpacing/>
    </w:pPr>
  </w:style>
  <w:style w:type="paragraph" w:customStyle="1" w:styleId="StepBull">
    <w:name w:val="StepBull"/>
    <w:basedOn w:val="ListParagraph"/>
    <w:link w:val="StepBullChar"/>
    <w:rsid w:val="00CE0F7B"/>
    <w:pPr>
      <w:keepLines/>
      <w:numPr>
        <w:numId w:val="8"/>
      </w:numPr>
      <w:spacing w:after="120"/>
      <w:contextualSpacing w:val="0"/>
    </w:pPr>
  </w:style>
  <w:style w:type="character" w:customStyle="1" w:styleId="StepBullChar">
    <w:name w:val="StepBull Char"/>
    <w:basedOn w:val="ListParagraphChar"/>
    <w:link w:val="StepBull"/>
    <w:rsid w:val="00CE0F7B"/>
  </w:style>
  <w:style w:type="paragraph" w:customStyle="1" w:styleId="StepNone">
    <w:name w:val="StepNone"/>
    <w:basedOn w:val="StepNumber"/>
    <w:link w:val="StepNoneChar"/>
    <w:rsid w:val="00CE0F7B"/>
    <w:pPr>
      <w:numPr>
        <w:numId w:val="0"/>
      </w:numPr>
      <w:ind w:left="1800"/>
    </w:pPr>
    <w:rPr>
      <w:b/>
    </w:rPr>
  </w:style>
  <w:style w:type="character" w:customStyle="1" w:styleId="StepNoneChar">
    <w:name w:val="StepNone Char"/>
    <w:basedOn w:val="StepNumberChar"/>
    <w:link w:val="StepNone"/>
    <w:rsid w:val="00CE0F7B"/>
    <w:rPr>
      <w:b/>
    </w:rPr>
  </w:style>
  <w:style w:type="paragraph" w:styleId="CommentText">
    <w:name w:val="annotation text"/>
    <w:basedOn w:val="Normal"/>
    <w:link w:val="CommentTextChar"/>
    <w:uiPriority w:val="99"/>
    <w:unhideWhenUsed/>
    <w:rsid w:val="00CE0F7B"/>
    <w:pPr>
      <w:spacing w:line="240" w:lineRule="auto"/>
    </w:pPr>
    <w:rPr>
      <w:sz w:val="20"/>
      <w:szCs w:val="20"/>
    </w:rPr>
  </w:style>
  <w:style w:type="character" w:customStyle="1" w:styleId="CommentTextChar">
    <w:name w:val="Comment Text Char"/>
    <w:basedOn w:val="DefaultParagraphFont"/>
    <w:link w:val="CommentText"/>
    <w:uiPriority w:val="99"/>
    <w:rsid w:val="00CE0F7B"/>
    <w:rPr>
      <w:sz w:val="20"/>
      <w:szCs w:val="20"/>
    </w:rPr>
  </w:style>
  <w:style w:type="character" w:styleId="CommentReference">
    <w:name w:val="annotation reference"/>
    <w:basedOn w:val="DefaultParagraphFont"/>
    <w:uiPriority w:val="99"/>
    <w:semiHidden/>
    <w:unhideWhenUsed/>
    <w:rsid w:val="00CE0F7B"/>
    <w:rPr>
      <w:sz w:val="16"/>
      <w:szCs w:val="16"/>
    </w:rPr>
  </w:style>
  <w:style w:type="paragraph" w:styleId="CommentSubject">
    <w:name w:val="annotation subject"/>
    <w:basedOn w:val="CommentText"/>
    <w:next w:val="CommentText"/>
    <w:link w:val="CommentSubjectChar"/>
    <w:uiPriority w:val="99"/>
    <w:semiHidden/>
    <w:unhideWhenUsed/>
    <w:rsid w:val="00CE0F7B"/>
    <w:rPr>
      <w:b/>
      <w:bCs/>
    </w:rPr>
  </w:style>
  <w:style w:type="character" w:customStyle="1" w:styleId="CommentSubjectChar">
    <w:name w:val="Comment Subject Char"/>
    <w:basedOn w:val="CommentTextChar"/>
    <w:link w:val="CommentSubject"/>
    <w:uiPriority w:val="99"/>
    <w:semiHidden/>
    <w:rsid w:val="00CE0F7B"/>
    <w:rPr>
      <w:b/>
      <w:bCs/>
      <w:sz w:val="20"/>
      <w:szCs w:val="20"/>
    </w:rPr>
  </w:style>
  <w:style w:type="table" w:styleId="TableGrid">
    <w:name w:val="Table Grid"/>
    <w:basedOn w:val="TableNormal"/>
    <w:uiPriority w:val="59"/>
    <w:rsid w:val="00CE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E0F7B"/>
  </w:style>
  <w:style w:type="paragraph" w:styleId="Quote">
    <w:name w:val="Quote"/>
    <w:basedOn w:val="Normal"/>
    <w:next w:val="Normal"/>
    <w:link w:val="QuoteChar"/>
    <w:uiPriority w:val="29"/>
    <w:rsid w:val="00CE0F7B"/>
    <w:rPr>
      <w:i/>
      <w:iCs/>
      <w:color w:val="000000" w:themeColor="text1"/>
    </w:rPr>
  </w:style>
  <w:style w:type="character" w:customStyle="1" w:styleId="QuoteChar">
    <w:name w:val="Quote Char"/>
    <w:basedOn w:val="DefaultParagraphFont"/>
    <w:link w:val="Quote"/>
    <w:uiPriority w:val="29"/>
    <w:rsid w:val="00CE0F7B"/>
    <w:rPr>
      <w:i/>
      <w:iCs/>
      <w:color w:val="000000" w:themeColor="text1"/>
    </w:rPr>
  </w:style>
  <w:style w:type="character" w:styleId="Hyperlink">
    <w:name w:val="Hyperlink"/>
    <w:basedOn w:val="DefaultParagraphFont"/>
    <w:uiPriority w:val="99"/>
    <w:unhideWhenUsed/>
    <w:rsid w:val="00753A80"/>
    <w:rPr>
      <w:color w:val="0000FF" w:themeColor="hyperlink"/>
      <w:u w:val="single"/>
    </w:rPr>
  </w:style>
  <w:style w:type="character" w:styleId="FollowedHyperlink">
    <w:name w:val="FollowedHyperlink"/>
    <w:basedOn w:val="DefaultParagraphFont"/>
    <w:uiPriority w:val="99"/>
    <w:semiHidden/>
    <w:unhideWhenUsed/>
    <w:rsid w:val="00753A80"/>
    <w:rPr>
      <w:color w:val="800080" w:themeColor="followedHyperlink"/>
      <w:u w:val="single"/>
    </w:rPr>
  </w:style>
  <w:style w:type="paragraph" w:styleId="Revision">
    <w:name w:val="Revision"/>
    <w:hidden/>
    <w:uiPriority w:val="99"/>
    <w:semiHidden/>
    <w:rsid w:val="00B51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1045">
      <w:bodyDiv w:val="1"/>
      <w:marLeft w:val="0"/>
      <w:marRight w:val="0"/>
      <w:marTop w:val="0"/>
      <w:marBottom w:val="0"/>
      <w:divBdr>
        <w:top w:val="none" w:sz="0" w:space="0" w:color="auto"/>
        <w:left w:val="none" w:sz="0" w:space="0" w:color="auto"/>
        <w:bottom w:val="none" w:sz="0" w:space="0" w:color="auto"/>
        <w:right w:val="none" w:sz="0" w:space="0" w:color="auto"/>
      </w:divBdr>
      <w:divsChild>
        <w:div w:id="1295136195">
          <w:marLeft w:val="0"/>
          <w:marRight w:val="0"/>
          <w:marTop w:val="0"/>
          <w:marBottom w:val="0"/>
          <w:divBdr>
            <w:top w:val="none" w:sz="0" w:space="0" w:color="auto"/>
            <w:left w:val="none" w:sz="0" w:space="0" w:color="auto"/>
            <w:bottom w:val="none" w:sz="0" w:space="0" w:color="auto"/>
            <w:right w:val="none" w:sz="0" w:space="0" w:color="auto"/>
          </w:divBdr>
        </w:div>
        <w:div w:id="1494419229">
          <w:marLeft w:val="0"/>
          <w:marRight w:val="0"/>
          <w:marTop w:val="0"/>
          <w:marBottom w:val="0"/>
          <w:divBdr>
            <w:top w:val="none" w:sz="0" w:space="0" w:color="auto"/>
            <w:left w:val="none" w:sz="0" w:space="0" w:color="auto"/>
            <w:bottom w:val="none" w:sz="0" w:space="0" w:color="auto"/>
            <w:right w:val="none" w:sz="0" w:space="0" w:color="auto"/>
          </w:divBdr>
        </w:div>
        <w:div w:id="1903714216">
          <w:marLeft w:val="0"/>
          <w:marRight w:val="0"/>
          <w:marTop w:val="0"/>
          <w:marBottom w:val="0"/>
          <w:divBdr>
            <w:top w:val="none" w:sz="0" w:space="0" w:color="auto"/>
            <w:left w:val="none" w:sz="0" w:space="0" w:color="auto"/>
            <w:bottom w:val="none" w:sz="0" w:space="0" w:color="auto"/>
            <w:right w:val="none" w:sz="0" w:space="0" w:color="auto"/>
          </w:divBdr>
        </w:div>
      </w:divsChild>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977341732">
      <w:bodyDiv w:val="1"/>
      <w:marLeft w:val="0"/>
      <w:marRight w:val="0"/>
      <w:marTop w:val="0"/>
      <w:marBottom w:val="0"/>
      <w:divBdr>
        <w:top w:val="none" w:sz="0" w:space="0" w:color="auto"/>
        <w:left w:val="none" w:sz="0" w:space="0" w:color="auto"/>
        <w:bottom w:val="none" w:sz="0" w:space="0" w:color="auto"/>
        <w:right w:val="none" w:sz="0" w:space="0" w:color="auto"/>
      </w:divBdr>
      <w:divsChild>
        <w:div w:id="183593906">
          <w:marLeft w:val="0"/>
          <w:marRight w:val="0"/>
          <w:marTop w:val="0"/>
          <w:marBottom w:val="0"/>
          <w:divBdr>
            <w:top w:val="none" w:sz="0" w:space="0" w:color="auto"/>
            <w:left w:val="none" w:sz="0" w:space="0" w:color="auto"/>
            <w:bottom w:val="none" w:sz="0" w:space="0" w:color="auto"/>
            <w:right w:val="none" w:sz="0" w:space="0" w:color="auto"/>
          </w:divBdr>
        </w:div>
        <w:div w:id="195898784">
          <w:marLeft w:val="0"/>
          <w:marRight w:val="0"/>
          <w:marTop w:val="0"/>
          <w:marBottom w:val="0"/>
          <w:divBdr>
            <w:top w:val="none" w:sz="0" w:space="0" w:color="auto"/>
            <w:left w:val="none" w:sz="0" w:space="0" w:color="auto"/>
            <w:bottom w:val="none" w:sz="0" w:space="0" w:color="auto"/>
            <w:right w:val="none" w:sz="0" w:space="0" w:color="auto"/>
          </w:divBdr>
        </w:div>
        <w:div w:id="1080254613">
          <w:marLeft w:val="0"/>
          <w:marRight w:val="0"/>
          <w:marTop w:val="0"/>
          <w:marBottom w:val="0"/>
          <w:divBdr>
            <w:top w:val="none" w:sz="0" w:space="0" w:color="auto"/>
            <w:left w:val="none" w:sz="0" w:space="0" w:color="auto"/>
            <w:bottom w:val="none" w:sz="0" w:space="0" w:color="auto"/>
            <w:right w:val="none" w:sz="0" w:space="0" w:color="auto"/>
          </w:divBdr>
        </w:div>
        <w:div w:id="1110197968">
          <w:marLeft w:val="0"/>
          <w:marRight w:val="0"/>
          <w:marTop w:val="0"/>
          <w:marBottom w:val="0"/>
          <w:divBdr>
            <w:top w:val="none" w:sz="0" w:space="0" w:color="auto"/>
            <w:left w:val="none" w:sz="0" w:space="0" w:color="auto"/>
            <w:bottom w:val="none" w:sz="0" w:space="0" w:color="auto"/>
            <w:right w:val="none" w:sz="0" w:space="0" w:color="auto"/>
          </w:divBdr>
        </w:div>
        <w:div w:id="1252810817">
          <w:marLeft w:val="0"/>
          <w:marRight w:val="0"/>
          <w:marTop w:val="0"/>
          <w:marBottom w:val="0"/>
          <w:divBdr>
            <w:top w:val="none" w:sz="0" w:space="0" w:color="auto"/>
            <w:left w:val="none" w:sz="0" w:space="0" w:color="auto"/>
            <w:bottom w:val="none" w:sz="0" w:space="0" w:color="auto"/>
            <w:right w:val="none" w:sz="0" w:space="0" w:color="auto"/>
          </w:divBdr>
        </w:div>
        <w:div w:id="1294868332">
          <w:marLeft w:val="0"/>
          <w:marRight w:val="0"/>
          <w:marTop w:val="0"/>
          <w:marBottom w:val="0"/>
          <w:divBdr>
            <w:top w:val="none" w:sz="0" w:space="0" w:color="auto"/>
            <w:left w:val="none" w:sz="0" w:space="0" w:color="auto"/>
            <w:bottom w:val="none" w:sz="0" w:space="0" w:color="auto"/>
            <w:right w:val="none" w:sz="0" w:space="0" w:color="auto"/>
          </w:divBdr>
        </w:div>
        <w:div w:id="1465073854">
          <w:marLeft w:val="0"/>
          <w:marRight w:val="0"/>
          <w:marTop w:val="0"/>
          <w:marBottom w:val="0"/>
          <w:divBdr>
            <w:top w:val="none" w:sz="0" w:space="0" w:color="auto"/>
            <w:left w:val="none" w:sz="0" w:space="0" w:color="auto"/>
            <w:bottom w:val="none" w:sz="0" w:space="0" w:color="auto"/>
            <w:right w:val="none" w:sz="0" w:space="0" w:color="auto"/>
          </w:divBdr>
        </w:div>
        <w:div w:id="1615094427">
          <w:marLeft w:val="0"/>
          <w:marRight w:val="0"/>
          <w:marTop w:val="0"/>
          <w:marBottom w:val="0"/>
          <w:divBdr>
            <w:top w:val="none" w:sz="0" w:space="0" w:color="auto"/>
            <w:left w:val="none" w:sz="0" w:space="0" w:color="auto"/>
            <w:bottom w:val="none" w:sz="0" w:space="0" w:color="auto"/>
            <w:right w:val="none" w:sz="0" w:space="0" w:color="auto"/>
          </w:divBdr>
        </w:div>
        <w:div w:id="1916353632">
          <w:marLeft w:val="0"/>
          <w:marRight w:val="0"/>
          <w:marTop w:val="0"/>
          <w:marBottom w:val="0"/>
          <w:divBdr>
            <w:top w:val="none" w:sz="0" w:space="0" w:color="auto"/>
            <w:left w:val="none" w:sz="0" w:space="0" w:color="auto"/>
            <w:bottom w:val="none" w:sz="0" w:space="0" w:color="auto"/>
            <w:right w:val="none" w:sz="0" w:space="0" w:color="auto"/>
          </w:divBdr>
        </w:div>
      </w:divsChild>
    </w:div>
    <w:div w:id="1285774461">
      <w:bodyDiv w:val="1"/>
      <w:marLeft w:val="0"/>
      <w:marRight w:val="0"/>
      <w:marTop w:val="0"/>
      <w:marBottom w:val="0"/>
      <w:divBdr>
        <w:top w:val="none" w:sz="0" w:space="0" w:color="auto"/>
        <w:left w:val="none" w:sz="0" w:space="0" w:color="auto"/>
        <w:bottom w:val="none" w:sz="0" w:space="0" w:color="auto"/>
        <w:right w:val="none" w:sz="0" w:space="0" w:color="auto"/>
      </w:divBdr>
    </w:div>
    <w:div w:id="1539125091">
      <w:bodyDiv w:val="1"/>
      <w:marLeft w:val="0"/>
      <w:marRight w:val="0"/>
      <w:marTop w:val="0"/>
      <w:marBottom w:val="0"/>
      <w:divBdr>
        <w:top w:val="none" w:sz="0" w:space="0" w:color="auto"/>
        <w:left w:val="none" w:sz="0" w:space="0" w:color="auto"/>
        <w:bottom w:val="none" w:sz="0" w:space="0" w:color="auto"/>
        <w:right w:val="none" w:sz="0" w:space="0" w:color="auto"/>
      </w:divBdr>
    </w:div>
    <w:div w:id="1570772557">
      <w:bodyDiv w:val="1"/>
      <w:marLeft w:val="0"/>
      <w:marRight w:val="0"/>
      <w:marTop w:val="0"/>
      <w:marBottom w:val="0"/>
      <w:divBdr>
        <w:top w:val="none" w:sz="0" w:space="0" w:color="auto"/>
        <w:left w:val="none" w:sz="0" w:space="0" w:color="auto"/>
        <w:bottom w:val="none" w:sz="0" w:space="0" w:color="auto"/>
        <w:right w:val="none" w:sz="0" w:space="0" w:color="auto"/>
      </w:divBdr>
    </w:div>
    <w:div w:id="1643538856">
      <w:bodyDiv w:val="1"/>
      <w:marLeft w:val="0"/>
      <w:marRight w:val="0"/>
      <w:marTop w:val="0"/>
      <w:marBottom w:val="0"/>
      <w:divBdr>
        <w:top w:val="none" w:sz="0" w:space="0" w:color="auto"/>
        <w:left w:val="none" w:sz="0" w:space="0" w:color="auto"/>
        <w:bottom w:val="none" w:sz="0" w:space="0" w:color="auto"/>
        <w:right w:val="none" w:sz="0" w:space="0" w:color="auto"/>
      </w:divBdr>
    </w:div>
    <w:div w:id="1654262074">
      <w:bodyDiv w:val="1"/>
      <w:marLeft w:val="0"/>
      <w:marRight w:val="0"/>
      <w:marTop w:val="0"/>
      <w:marBottom w:val="0"/>
      <w:divBdr>
        <w:top w:val="none" w:sz="0" w:space="0" w:color="auto"/>
        <w:left w:val="none" w:sz="0" w:space="0" w:color="auto"/>
        <w:bottom w:val="none" w:sz="0" w:space="0" w:color="auto"/>
        <w:right w:val="none" w:sz="0" w:space="0" w:color="auto"/>
      </w:divBdr>
    </w:div>
    <w:div w:id="1784687229">
      <w:bodyDiv w:val="1"/>
      <w:marLeft w:val="0"/>
      <w:marRight w:val="0"/>
      <w:marTop w:val="0"/>
      <w:marBottom w:val="0"/>
      <w:divBdr>
        <w:top w:val="none" w:sz="0" w:space="0" w:color="auto"/>
        <w:left w:val="none" w:sz="0" w:space="0" w:color="auto"/>
        <w:bottom w:val="none" w:sz="0" w:space="0" w:color="auto"/>
        <w:right w:val="none" w:sz="0" w:space="0" w:color="auto"/>
      </w:divBdr>
    </w:div>
    <w:div w:id="1913617034">
      <w:bodyDiv w:val="1"/>
      <w:marLeft w:val="0"/>
      <w:marRight w:val="0"/>
      <w:marTop w:val="0"/>
      <w:marBottom w:val="0"/>
      <w:divBdr>
        <w:top w:val="none" w:sz="0" w:space="0" w:color="auto"/>
        <w:left w:val="none" w:sz="0" w:space="0" w:color="auto"/>
        <w:bottom w:val="none" w:sz="0" w:space="0" w:color="auto"/>
        <w:right w:val="none" w:sz="0" w:space="0" w:color="auto"/>
      </w:divBdr>
    </w:div>
    <w:div w:id="1929389036">
      <w:bodyDiv w:val="1"/>
      <w:marLeft w:val="0"/>
      <w:marRight w:val="0"/>
      <w:marTop w:val="0"/>
      <w:marBottom w:val="0"/>
      <w:divBdr>
        <w:top w:val="none" w:sz="0" w:space="0" w:color="auto"/>
        <w:left w:val="none" w:sz="0" w:space="0" w:color="auto"/>
        <w:bottom w:val="none" w:sz="0" w:space="0" w:color="auto"/>
        <w:right w:val="none" w:sz="0" w:space="0" w:color="auto"/>
      </w:divBdr>
    </w:div>
    <w:div w:id="1941182874">
      <w:bodyDiv w:val="1"/>
      <w:marLeft w:val="0"/>
      <w:marRight w:val="0"/>
      <w:marTop w:val="0"/>
      <w:marBottom w:val="0"/>
      <w:divBdr>
        <w:top w:val="none" w:sz="0" w:space="0" w:color="auto"/>
        <w:left w:val="none" w:sz="0" w:space="0" w:color="auto"/>
        <w:bottom w:val="none" w:sz="0" w:space="0" w:color="auto"/>
        <w:right w:val="none" w:sz="0" w:space="0" w:color="auto"/>
      </w:divBdr>
    </w:div>
    <w:div w:id="21296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WordKraft</dc:creator>
  <cp:lastModifiedBy>Anne K. Roberts-Kraska</cp:lastModifiedBy>
  <cp:revision>2</cp:revision>
  <cp:lastPrinted>2014-08-18T13:39:00Z</cp:lastPrinted>
  <dcterms:created xsi:type="dcterms:W3CDTF">2015-05-14T15:40:00Z</dcterms:created>
  <dcterms:modified xsi:type="dcterms:W3CDTF">2015-05-14T15:40:00Z</dcterms:modified>
</cp:coreProperties>
</file>