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1EC05" w14:textId="77777777" w:rsidR="008C4A5A" w:rsidRDefault="008C4A5A" w:rsidP="00474EBB">
      <w:pPr>
        <w:rPr>
          <w:b/>
          <w:sz w:val="24"/>
          <w:szCs w:val="24"/>
        </w:rPr>
      </w:pPr>
    </w:p>
    <w:p w14:paraId="49A877E6" w14:textId="77777777" w:rsidR="008C4A5A" w:rsidRDefault="008C4A5A" w:rsidP="00474EBB">
      <w:pPr>
        <w:rPr>
          <w:b/>
          <w:sz w:val="24"/>
          <w:szCs w:val="24"/>
        </w:rPr>
      </w:pPr>
    </w:p>
    <w:p w14:paraId="5F0C92FC" w14:textId="77777777" w:rsidR="008C4A5A" w:rsidRDefault="008C4A5A" w:rsidP="00474EBB">
      <w:pPr>
        <w:rPr>
          <w:b/>
          <w:sz w:val="24"/>
          <w:szCs w:val="24"/>
        </w:rPr>
      </w:pPr>
    </w:p>
    <w:p w14:paraId="006FC4FD" w14:textId="77777777" w:rsidR="008C4A5A" w:rsidRDefault="008C4A5A" w:rsidP="00474EBB">
      <w:pPr>
        <w:rPr>
          <w:b/>
          <w:sz w:val="24"/>
          <w:szCs w:val="24"/>
        </w:rPr>
      </w:pPr>
    </w:p>
    <w:p w14:paraId="5AE4BF8D" w14:textId="77777777" w:rsidR="008C4A5A" w:rsidRDefault="008C4A5A" w:rsidP="00474EBB">
      <w:pPr>
        <w:rPr>
          <w:b/>
          <w:sz w:val="24"/>
          <w:szCs w:val="24"/>
        </w:rPr>
      </w:pPr>
    </w:p>
    <w:p w14:paraId="1495736C" w14:textId="77777777" w:rsidR="008C4A5A" w:rsidRDefault="008C4A5A" w:rsidP="00474EBB">
      <w:pPr>
        <w:rPr>
          <w:b/>
          <w:sz w:val="24"/>
          <w:szCs w:val="24"/>
        </w:rPr>
      </w:pPr>
    </w:p>
    <w:p w14:paraId="4479A417" w14:textId="77777777" w:rsidR="008C4A5A" w:rsidRDefault="008C4A5A" w:rsidP="00474EBB">
      <w:pPr>
        <w:rPr>
          <w:b/>
          <w:sz w:val="24"/>
          <w:szCs w:val="24"/>
        </w:rPr>
      </w:pPr>
    </w:p>
    <w:p w14:paraId="0998E67E" w14:textId="77777777" w:rsidR="008C4A5A" w:rsidRDefault="008C4A5A" w:rsidP="00474EBB">
      <w:pPr>
        <w:rPr>
          <w:b/>
          <w:sz w:val="24"/>
          <w:szCs w:val="24"/>
        </w:rPr>
      </w:pPr>
    </w:p>
    <w:p w14:paraId="49CF24F9" w14:textId="77777777" w:rsidR="008C4A5A" w:rsidRDefault="008C4A5A" w:rsidP="00474EBB">
      <w:pPr>
        <w:rPr>
          <w:b/>
          <w:sz w:val="24"/>
          <w:szCs w:val="24"/>
        </w:rPr>
      </w:pPr>
    </w:p>
    <w:p w14:paraId="2ACA3CF3" w14:textId="3D0A9913" w:rsidR="008B6994" w:rsidRPr="00F91894" w:rsidRDefault="008B6994" w:rsidP="008C4A5A">
      <w:pPr>
        <w:spacing w:line="240" w:lineRule="auto"/>
        <w:jc w:val="right"/>
        <w:rPr>
          <w:b/>
          <w:sz w:val="32"/>
          <w:szCs w:val="32"/>
        </w:rPr>
      </w:pPr>
      <w:r w:rsidRPr="00F91894">
        <w:rPr>
          <w:b/>
          <w:sz w:val="32"/>
          <w:szCs w:val="32"/>
        </w:rPr>
        <w:t xml:space="preserve">Product </w:t>
      </w:r>
      <w:r w:rsidR="00F763F9">
        <w:rPr>
          <w:b/>
          <w:sz w:val="32"/>
          <w:szCs w:val="32"/>
        </w:rPr>
        <w:t xml:space="preserve">guide </w:t>
      </w:r>
      <w:r w:rsidRPr="00F91894">
        <w:rPr>
          <w:b/>
          <w:sz w:val="32"/>
          <w:szCs w:val="32"/>
        </w:rPr>
        <w:t>specification</w:t>
      </w:r>
    </w:p>
    <w:p w14:paraId="2B90FD9C" w14:textId="2A775EA9" w:rsidR="008B6994" w:rsidRDefault="009F7C7A" w:rsidP="008C4A5A">
      <w:pPr>
        <w:spacing w:line="240" w:lineRule="auto"/>
        <w:jc w:val="right"/>
        <w:rPr>
          <w:b/>
          <w:sz w:val="24"/>
          <w:szCs w:val="24"/>
        </w:rPr>
      </w:pPr>
      <w:r>
        <w:rPr>
          <w:b/>
          <w:sz w:val="24"/>
          <w:szCs w:val="24"/>
        </w:rPr>
        <w:t xml:space="preserve">ABB </w:t>
      </w:r>
      <w:r w:rsidR="001320B4">
        <w:rPr>
          <w:b/>
          <w:sz w:val="24"/>
          <w:szCs w:val="24"/>
        </w:rPr>
        <w:t xml:space="preserve">PDU </w:t>
      </w:r>
      <w:proofErr w:type="spellStart"/>
      <w:r w:rsidR="001320B4">
        <w:rPr>
          <w:b/>
          <w:sz w:val="24"/>
          <w:szCs w:val="24"/>
        </w:rPr>
        <w:t>TruFit</w:t>
      </w:r>
      <w:proofErr w:type="spellEnd"/>
    </w:p>
    <w:p w14:paraId="7822BFC1" w14:textId="5EDB8869" w:rsidR="001B4DA6" w:rsidRPr="00F91894" w:rsidRDefault="001B4DA6" w:rsidP="008C4A5A">
      <w:pPr>
        <w:spacing w:line="240" w:lineRule="auto"/>
        <w:jc w:val="right"/>
        <w:rPr>
          <w:b/>
          <w:sz w:val="24"/>
          <w:szCs w:val="24"/>
        </w:rPr>
      </w:pPr>
      <w:r>
        <w:rPr>
          <w:b/>
          <w:sz w:val="24"/>
          <w:szCs w:val="24"/>
        </w:rPr>
        <w:t>PDU 50 – 300kVA</w:t>
      </w:r>
    </w:p>
    <w:p w14:paraId="745E2083" w14:textId="67CB2FF4" w:rsidR="00474EBB" w:rsidRPr="00474EBB" w:rsidRDefault="008C4A5A" w:rsidP="00474EBB">
      <w:pPr>
        <w:spacing w:line="240" w:lineRule="auto"/>
        <w:jc w:val="right"/>
      </w:pPr>
      <w:r>
        <w:br/>
        <w:t>D</w:t>
      </w:r>
      <w:r w:rsidR="00A51DCE">
        <w:t>ocument ID:  SPE-</w:t>
      </w:r>
      <w:r w:rsidR="001B4DA6">
        <w:t>PDU</w:t>
      </w:r>
      <w:r w:rsidR="00A51DCE">
        <w:t>-</w:t>
      </w:r>
      <w:r w:rsidR="009F7C7A">
        <w:t>TF</w:t>
      </w:r>
      <w:r w:rsidR="00A51DCE">
        <w:t>-</w:t>
      </w:r>
      <w:r w:rsidR="00BC725E">
        <w:t>0144</w:t>
      </w:r>
      <w:r w:rsidR="00047B0C">
        <w:br/>
        <w:t xml:space="preserve">Revision: </w:t>
      </w:r>
      <w:r w:rsidR="00E421EA">
        <w:t>A</w:t>
      </w:r>
      <w:r w:rsidR="00AD5E13">
        <w:t>0</w:t>
      </w:r>
      <w:r w:rsidR="004F3700">
        <w:t>1</w:t>
      </w:r>
    </w:p>
    <w:p w14:paraId="5A122F6F" w14:textId="77777777" w:rsidR="00474EBB" w:rsidRDefault="00474EBB" w:rsidP="00474EBB">
      <w:pPr>
        <w:spacing w:after="0" w:line="240" w:lineRule="auto"/>
        <w:ind w:right="36"/>
      </w:pPr>
    </w:p>
    <w:p w14:paraId="06B29A42" w14:textId="77777777" w:rsidR="00474EBB" w:rsidRDefault="00474EBB" w:rsidP="00474EBB">
      <w:pPr>
        <w:spacing w:after="0" w:line="240" w:lineRule="auto"/>
        <w:ind w:right="36"/>
      </w:pPr>
    </w:p>
    <w:p w14:paraId="0CD47CCB" w14:textId="77777777" w:rsidR="00474EBB" w:rsidRDefault="00474EBB" w:rsidP="00474EBB">
      <w:pPr>
        <w:spacing w:after="0" w:line="240" w:lineRule="auto"/>
        <w:ind w:right="36"/>
      </w:pPr>
    </w:p>
    <w:p w14:paraId="4EC42EAB" w14:textId="77777777" w:rsidR="00474EBB" w:rsidRDefault="00474EBB" w:rsidP="00474EBB">
      <w:pPr>
        <w:spacing w:after="0" w:line="240" w:lineRule="auto"/>
        <w:ind w:right="36"/>
      </w:pPr>
    </w:p>
    <w:p w14:paraId="573F356E" w14:textId="77777777" w:rsidR="00474EBB" w:rsidRDefault="00474EBB" w:rsidP="00474EBB">
      <w:pPr>
        <w:spacing w:after="0" w:line="240" w:lineRule="auto"/>
        <w:ind w:right="36"/>
      </w:pPr>
    </w:p>
    <w:p w14:paraId="2EF19899" w14:textId="77777777" w:rsidR="00474EBB" w:rsidRDefault="00474EBB" w:rsidP="00474EBB">
      <w:pPr>
        <w:spacing w:after="0" w:line="240" w:lineRule="auto"/>
        <w:ind w:right="36"/>
        <w:rPr>
          <w:rFonts w:cs="Arial"/>
        </w:rPr>
      </w:pPr>
    </w:p>
    <w:p w14:paraId="0578050B" w14:textId="77777777" w:rsidR="00474EBB" w:rsidRDefault="00474EBB" w:rsidP="00474EBB">
      <w:pPr>
        <w:spacing w:after="0" w:line="240" w:lineRule="auto"/>
        <w:ind w:right="36"/>
        <w:rPr>
          <w:rFonts w:cs="Arial"/>
        </w:rPr>
      </w:pPr>
    </w:p>
    <w:p w14:paraId="68663A34" w14:textId="77777777" w:rsidR="00474EBB" w:rsidRDefault="00474EBB" w:rsidP="00474EBB">
      <w:pPr>
        <w:spacing w:after="0" w:line="240" w:lineRule="auto"/>
        <w:ind w:right="36"/>
        <w:rPr>
          <w:rFonts w:cs="Arial"/>
        </w:rPr>
      </w:pPr>
    </w:p>
    <w:p w14:paraId="34D3DA79" w14:textId="77777777" w:rsidR="00474EBB" w:rsidRDefault="00474EBB" w:rsidP="00474EBB">
      <w:pPr>
        <w:spacing w:after="0" w:line="240" w:lineRule="auto"/>
        <w:ind w:right="36"/>
        <w:rPr>
          <w:rFonts w:cs="Arial"/>
        </w:rPr>
      </w:pPr>
    </w:p>
    <w:p w14:paraId="3E7117EB" w14:textId="77777777" w:rsidR="00474EBB" w:rsidRDefault="00474EBB" w:rsidP="00474EBB">
      <w:pPr>
        <w:spacing w:after="0" w:line="240" w:lineRule="auto"/>
        <w:ind w:right="36"/>
        <w:rPr>
          <w:rFonts w:cs="Arial"/>
        </w:rPr>
      </w:pPr>
    </w:p>
    <w:p w14:paraId="13AF628C" w14:textId="77777777" w:rsidR="00474EBB" w:rsidRDefault="00474EBB" w:rsidP="00474EBB">
      <w:pPr>
        <w:spacing w:after="0" w:line="240" w:lineRule="auto"/>
        <w:ind w:right="36"/>
        <w:rPr>
          <w:rFonts w:cs="Arial"/>
        </w:rPr>
      </w:pPr>
    </w:p>
    <w:p w14:paraId="4A6455F9" w14:textId="77777777" w:rsidR="00474EBB" w:rsidRDefault="00474EBB" w:rsidP="00474EBB">
      <w:pPr>
        <w:spacing w:after="0" w:line="240" w:lineRule="auto"/>
        <w:ind w:right="36"/>
        <w:rPr>
          <w:rFonts w:cs="Arial"/>
        </w:rPr>
      </w:pPr>
    </w:p>
    <w:p w14:paraId="06430561" w14:textId="77777777" w:rsidR="00474EBB" w:rsidRDefault="00474EBB" w:rsidP="00474EBB">
      <w:pPr>
        <w:spacing w:after="0" w:line="240" w:lineRule="auto"/>
        <w:ind w:right="36"/>
        <w:rPr>
          <w:rFonts w:cs="Arial"/>
        </w:rPr>
      </w:pPr>
    </w:p>
    <w:p w14:paraId="54321E7F" w14:textId="77777777" w:rsidR="00474EBB" w:rsidRDefault="00474EBB" w:rsidP="00474EBB">
      <w:pPr>
        <w:spacing w:after="0" w:line="240" w:lineRule="auto"/>
        <w:ind w:right="36"/>
        <w:rPr>
          <w:rFonts w:cs="Arial"/>
        </w:rPr>
      </w:pPr>
    </w:p>
    <w:p w14:paraId="21C8DA2F" w14:textId="77777777" w:rsidR="00474EBB" w:rsidRDefault="00474EBB" w:rsidP="00474EBB">
      <w:pPr>
        <w:spacing w:after="0" w:line="240" w:lineRule="auto"/>
        <w:ind w:right="36"/>
        <w:rPr>
          <w:rFonts w:cs="Arial"/>
        </w:rPr>
      </w:pPr>
    </w:p>
    <w:p w14:paraId="31671411" w14:textId="77777777" w:rsidR="00474EBB" w:rsidRDefault="00474EBB" w:rsidP="00474EBB">
      <w:pPr>
        <w:spacing w:after="0" w:line="240" w:lineRule="auto"/>
        <w:ind w:right="36"/>
        <w:rPr>
          <w:rFonts w:cs="Arial"/>
        </w:rPr>
      </w:pPr>
    </w:p>
    <w:p w14:paraId="5A79A598" w14:textId="77777777" w:rsidR="00474EBB" w:rsidRDefault="00474EBB" w:rsidP="00474EBB">
      <w:pPr>
        <w:spacing w:after="0" w:line="240" w:lineRule="auto"/>
        <w:ind w:right="36"/>
        <w:rPr>
          <w:rFonts w:cs="Arial"/>
        </w:rPr>
      </w:pPr>
    </w:p>
    <w:p w14:paraId="07D294C2" w14:textId="77777777" w:rsidR="00474EBB" w:rsidRDefault="00474EBB" w:rsidP="00474EBB">
      <w:pPr>
        <w:spacing w:after="0" w:line="240" w:lineRule="auto"/>
        <w:ind w:right="36"/>
        <w:rPr>
          <w:rFonts w:cs="Arial"/>
        </w:rPr>
      </w:pPr>
    </w:p>
    <w:p w14:paraId="34A19677" w14:textId="77777777" w:rsidR="00474EBB" w:rsidRDefault="00474EBB" w:rsidP="00474EBB">
      <w:pPr>
        <w:spacing w:after="0" w:line="240" w:lineRule="auto"/>
        <w:ind w:right="36"/>
        <w:rPr>
          <w:rFonts w:cs="Arial"/>
        </w:rPr>
      </w:pPr>
    </w:p>
    <w:p w14:paraId="361631B7" w14:textId="77777777" w:rsidR="00474EBB" w:rsidRDefault="00474EBB" w:rsidP="00474EBB">
      <w:pPr>
        <w:spacing w:after="0" w:line="240" w:lineRule="auto"/>
        <w:ind w:right="36"/>
        <w:rPr>
          <w:rFonts w:cs="Arial"/>
        </w:rPr>
      </w:pPr>
    </w:p>
    <w:p w14:paraId="0C7E1532" w14:textId="77777777" w:rsidR="00474EBB" w:rsidRDefault="00474EBB" w:rsidP="00474EBB">
      <w:pPr>
        <w:spacing w:after="0" w:line="240" w:lineRule="auto"/>
        <w:ind w:right="36"/>
        <w:rPr>
          <w:rFonts w:cs="Arial"/>
        </w:rPr>
      </w:pPr>
    </w:p>
    <w:p w14:paraId="5BFFDF3A" w14:textId="77777777" w:rsidR="00474EBB" w:rsidRDefault="00474EBB" w:rsidP="00474EBB">
      <w:pPr>
        <w:spacing w:after="0" w:line="240" w:lineRule="auto"/>
        <w:ind w:right="36"/>
        <w:rPr>
          <w:rFonts w:cs="Arial"/>
        </w:rPr>
      </w:pPr>
    </w:p>
    <w:p w14:paraId="02239987" w14:textId="77777777" w:rsidR="00474EBB" w:rsidRDefault="00474EBB" w:rsidP="00474EBB">
      <w:pPr>
        <w:spacing w:after="0" w:line="240" w:lineRule="auto"/>
        <w:ind w:right="36"/>
        <w:rPr>
          <w:rFonts w:cs="Arial"/>
        </w:rPr>
      </w:pPr>
    </w:p>
    <w:p w14:paraId="2AC58146" w14:textId="77777777" w:rsidR="00474EBB" w:rsidRDefault="00474EBB" w:rsidP="00474EBB">
      <w:pPr>
        <w:spacing w:after="0" w:line="240" w:lineRule="auto"/>
        <w:ind w:right="36"/>
        <w:rPr>
          <w:rFonts w:cs="Arial"/>
        </w:rPr>
      </w:pPr>
    </w:p>
    <w:p w14:paraId="75FD1ADE" w14:textId="77777777" w:rsidR="00474EBB" w:rsidRDefault="00474EBB" w:rsidP="00474EBB">
      <w:pPr>
        <w:spacing w:after="0" w:line="240" w:lineRule="auto"/>
        <w:ind w:right="36"/>
        <w:rPr>
          <w:rFonts w:cs="Arial"/>
        </w:rPr>
      </w:pPr>
    </w:p>
    <w:p w14:paraId="09FCAF96" w14:textId="77777777" w:rsidR="00474EBB" w:rsidRDefault="00474EBB" w:rsidP="00474EBB">
      <w:pPr>
        <w:spacing w:after="0" w:line="240" w:lineRule="auto"/>
        <w:ind w:right="36"/>
        <w:rPr>
          <w:rFonts w:cs="Arial"/>
        </w:rPr>
      </w:pPr>
    </w:p>
    <w:p w14:paraId="3DE8C790" w14:textId="77777777" w:rsidR="00474EBB" w:rsidRDefault="00474EBB" w:rsidP="00474EBB">
      <w:pPr>
        <w:spacing w:after="0" w:line="240" w:lineRule="auto"/>
        <w:ind w:right="36"/>
        <w:rPr>
          <w:rFonts w:cs="Arial"/>
        </w:rPr>
      </w:pPr>
    </w:p>
    <w:p w14:paraId="263CB063" w14:textId="77777777" w:rsidR="00474EBB" w:rsidRDefault="00474EBB" w:rsidP="00474EBB">
      <w:pPr>
        <w:spacing w:after="0" w:line="240" w:lineRule="auto"/>
        <w:ind w:right="36"/>
        <w:rPr>
          <w:rFonts w:cs="Arial"/>
        </w:rPr>
      </w:pPr>
    </w:p>
    <w:p w14:paraId="01478DFA" w14:textId="77777777" w:rsidR="00474EBB" w:rsidRDefault="00474EBB" w:rsidP="00474EBB">
      <w:pPr>
        <w:spacing w:after="0" w:line="240" w:lineRule="auto"/>
        <w:ind w:right="36"/>
        <w:rPr>
          <w:rFonts w:cs="Arial"/>
        </w:rPr>
      </w:pPr>
    </w:p>
    <w:p w14:paraId="311E524A" w14:textId="77777777" w:rsidR="00474EBB" w:rsidRDefault="00474EBB" w:rsidP="00474EBB">
      <w:pPr>
        <w:spacing w:after="0" w:line="240" w:lineRule="auto"/>
        <w:ind w:right="36"/>
        <w:rPr>
          <w:rFonts w:cs="Arial"/>
        </w:rPr>
      </w:pPr>
    </w:p>
    <w:p w14:paraId="7347A9A3" w14:textId="77777777" w:rsidR="00474EBB" w:rsidRDefault="00474EBB" w:rsidP="00474EBB">
      <w:pPr>
        <w:spacing w:after="0" w:line="240" w:lineRule="auto"/>
        <w:ind w:right="36"/>
        <w:rPr>
          <w:rFonts w:cs="Arial"/>
        </w:rPr>
      </w:pPr>
    </w:p>
    <w:p w14:paraId="1F43C5DE" w14:textId="77777777" w:rsidR="00474EBB" w:rsidRDefault="00474EBB" w:rsidP="00474EBB">
      <w:pPr>
        <w:spacing w:after="0" w:line="240" w:lineRule="auto"/>
        <w:ind w:right="36"/>
        <w:rPr>
          <w:rFonts w:cs="Arial"/>
        </w:rPr>
      </w:pPr>
    </w:p>
    <w:p w14:paraId="060AAA3F" w14:textId="77777777" w:rsidR="00474EBB" w:rsidRPr="0083218C" w:rsidRDefault="00474EBB" w:rsidP="00474EBB">
      <w:pPr>
        <w:spacing w:after="0" w:line="240" w:lineRule="auto"/>
        <w:ind w:right="36"/>
        <w:jc w:val="right"/>
        <w:rPr>
          <w:sz w:val="16"/>
          <w:szCs w:val="16"/>
        </w:rPr>
      </w:pPr>
    </w:p>
    <w:p w14:paraId="6231E922" w14:textId="77777777" w:rsidR="00474EBB" w:rsidRDefault="00474EBB" w:rsidP="00474EBB">
      <w:pPr>
        <w:spacing w:after="0" w:line="240" w:lineRule="auto"/>
      </w:pPr>
    </w:p>
    <w:p w14:paraId="2FC9AAAC" w14:textId="77777777" w:rsidR="00474EBB" w:rsidRDefault="00474EBB" w:rsidP="00474EBB">
      <w:pPr>
        <w:spacing w:after="0" w:line="240" w:lineRule="auto"/>
      </w:pPr>
    </w:p>
    <w:p w14:paraId="66A562D9" w14:textId="77777777" w:rsidR="00474EBB" w:rsidRDefault="00474EBB" w:rsidP="00474EBB">
      <w:pPr>
        <w:spacing w:after="0" w:line="240" w:lineRule="auto"/>
      </w:pPr>
    </w:p>
    <w:p w14:paraId="71CDFAEB" w14:textId="77777777" w:rsidR="00474EBB" w:rsidRDefault="00474EBB" w:rsidP="00474EBB">
      <w:pPr>
        <w:spacing w:after="0" w:line="240" w:lineRule="auto"/>
      </w:pPr>
    </w:p>
    <w:p w14:paraId="061FEC48" w14:textId="77777777" w:rsidR="00474EBB" w:rsidRDefault="00474EBB" w:rsidP="00474EBB">
      <w:pPr>
        <w:spacing w:after="0" w:line="240" w:lineRule="auto"/>
      </w:pPr>
    </w:p>
    <w:p w14:paraId="11B830A5" w14:textId="77777777" w:rsidR="00474EBB" w:rsidRDefault="00474EBB" w:rsidP="00474EBB">
      <w:pPr>
        <w:spacing w:after="0" w:line="240" w:lineRule="auto"/>
      </w:pPr>
    </w:p>
    <w:p w14:paraId="622EDD0A" w14:textId="77777777" w:rsidR="00474EBB" w:rsidRDefault="00474EBB" w:rsidP="00474EBB">
      <w:pPr>
        <w:spacing w:after="0" w:line="240" w:lineRule="auto"/>
      </w:pPr>
    </w:p>
    <w:p w14:paraId="3AE2C431" w14:textId="77777777" w:rsidR="00474EBB" w:rsidRDefault="00474EBB" w:rsidP="00474EBB">
      <w:pPr>
        <w:spacing w:after="0" w:line="240" w:lineRule="auto"/>
      </w:pPr>
    </w:p>
    <w:p w14:paraId="288D536F" w14:textId="77777777" w:rsidR="00474EBB" w:rsidRDefault="00474EBB" w:rsidP="00474EBB">
      <w:pPr>
        <w:spacing w:after="0" w:line="240" w:lineRule="auto"/>
      </w:pPr>
    </w:p>
    <w:p w14:paraId="50C695AD" w14:textId="77777777" w:rsidR="00474EBB" w:rsidRDefault="00474EBB" w:rsidP="00474EBB">
      <w:pPr>
        <w:spacing w:after="0" w:line="240" w:lineRule="auto"/>
      </w:pPr>
    </w:p>
    <w:p w14:paraId="6D68EB35" w14:textId="77777777" w:rsidR="00474EBB" w:rsidRDefault="00474EBB" w:rsidP="00474EBB">
      <w:pPr>
        <w:spacing w:after="0" w:line="240" w:lineRule="auto"/>
      </w:pPr>
    </w:p>
    <w:p w14:paraId="6D143687" w14:textId="77777777" w:rsidR="00474EBB" w:rsidRDefault="00474EBB" w:rsidP="00474EBB">
      <w:pPr>
        <w:spacing w:after="0" w:line="240" w:lineRule="auto"/>
      </w:pPr>
    </w:p>
    <w:p w14:paraId="3B7CD6FF" w14:textId="77777777" w:rsidR="00474EBB" w:rsidRDefault="00474EBB" w:rsidP="00474EBB">
      <w:pPr>
        <w:spacing w:after="0" w:line="240" w:lineRule="auto"/>
      </w:pPr>
    </w:p>
    <w:p w14:paraId="3F50DB83" w14:textId="77777777" w:rsidR="00474EBB" w:rsidRDefault="00474EBB" w:rsidP="00474EBB">
      <w:pPr>
        <w:spacing w:after="0" w:line="240" w:lineRule="auto"/>
      </w:pPr>
    </w:p>
    <w:p w14:paraId="1C02197E" w14:textId="77777777" w:rsidR="00474EBB" w:rsidRDefault="00474EBB" w:rsidP="00474EBB">
      <w:pPr>
        <w:spacing w:after="0" w:line="240" w:lineRule="auto"/>
      </w:pPr>
    </w:p>
    <w:p w14:paraId="1798B5A4" w14:textId="77777777" w:rsidR="00474EBB" w:rsidRDefault="00474EBB" w:rsidP="00474EBB">
      <w:pPr>
        <w:spacing w:after="0" w:line="240" w:lineRule="auto"/>
      </w:pPr>
    </w:p>
    <w:p w14:paraId="587D1743" w14:textId="77777777" w:rsidR="00474EBB" w:rsidRDefault="00474EBB" w:rsidP="00474EBB">
      <w:pPr>
        <w:spacing w:after="0" w:line="240" w:lineRule="auto"/>
      </w:pPr>
    </w:p>
    <w:p w14:paraId="51F25881" w14:textId="77777777" w:rsidR="00474EBB" w:rsidRDefault="00474EBB" w:rsidP="00474EBB">
      <w:pPr>
        <w:spacing w:after="0" w:line="240" w:lineRule="auto"/>
      </w:pPr>
    </w:p>
    <w:p w14:paraId="593A2DAB" w14:textId="77777777" w:rsidR="00474EBB" w:rsidRDefault="00474EBB" w:rsidP="00474EBB">
      <w:pPr>
        <w:spacing w:after="0" w:line="240" w:lineRule="auto"/>
      </w:pPr>
    </w:p>
    <w:p w14:paraId="27F6ED09" w14:textId="77777777" w:rsidR="00474EBB" w:rsidRDefault="00474EBB" w:rsidP="00474EBB">
      <w:pPr>
        <w:spacing w:after="0" w:line="240" w:lineRule="auto"/>
      </w:pPr>
    </w:p>
    <w:p w14:paraId="46F04C09" w14:textId="77777777" w:rsidR="00474EBB" w:rsidRDefault="00474EBB" w:rsidP="00474EBB">
      <w:pPr>
        <w:spacing w:after="0" w:line="240" w:lineRule="auto"/>
      </w:pPr>
    </w:p>
    <w:p w14:paraId="0BA1BFFA" w14:textId="77777777" w:rsidR="00474EBB" w:rsidRDefault="00474EBB" w:rsidP="00474EBB">
      <w:pPr>
        <w:spacing w:after="0" w:line="240" w:lineRule="auto"/>
      </w:pPr>
    </w:p>
    <w:p w14:paraId="574E90F7" w14:textId="77777777" w:rsidR="00474EBB" w:rsidRDefault="00474EBB" w:rsidP="00474EBB">
      <w:pPr>
        <w:spacing w:after="0" w:line="240" w:lineRule="auto"/>
      </w:pPr>
    </w:p>
    <w:p w14:paraId="7C1C47F1" w14:textId="77777777" w:rsidR="00474EBB" w:rsidRDefault="00474EBB" w:rsidP="00474EBB">
      <w:pPr>
        <w:spacing w:after="0" w:line="240" w:lineRule="auto"/>
      </w:pPr>
    </w:p>
    <w:p w14:paraId="6400DE30" w14:textId="77777777" w:rsidR="00474EBB" w:rsidRDefault="00474EBB" w:rsidP="00474EBB">
      <w:pPr>
        <w:spacing w:after="0" w:line="240" w:lineRule="auto"/>
      </w:pPr>
    </w:p>
    <w:p w14:paraId="1058B82C" w14:textId="77777777" w:rsidR="00474EBB" w:rsidRDefault="00474EBB" w:rsidP="00474EBB">
      <w:pPr>
        <w:spacing w:after="0" w:line="240" w:lineRule="auto"/>
      </w:pPr>
    </w:p>
    <w:p w14:paraId="369E3691" w14:textId="77777777" w:rsidR="00474EBB" w:rsidRDefault="00474EBB" w:rsidP="00474EBB">
      <w:pPr>
        <w:spacing w:after="0" w:line="240" w:lineRule="auto"/>
      </w:pPr>
    </w:p>
    <w:p w14:paraId="6EA0368F" w14:textId="77777777" w:rsidR="00474EBB" w:rsidRDefault="00474EBB" w:rsidP="00474EBB">
      <w:pPr>
        <w:spacing w:after="0" w:line="240" w:lineRule="auto"/>
      </w:pPr>
    </w:p>
    <w:p w14:paraId="1359FCA5" w14:textId="77777777" w:rsidR="00474EBB" w:rsidRDefault="00474EBB" w:rsidP="00474EBB">
      <w:pPr>
        <w:spacing w:after="0" w:line="240" w:lineRule="auto"/>
      </w:pPr>
    </w:p>
    <w:p w14:paraId="7E3E009B" w14:textId="77777777" w:rsidR="00474EBB" w:rsidRDefault="00474EBB" w:rsidP="00474EBB">
      <w:pPr>
        <w:spacing w:after="0" w:line="240" w:lineRule="auto"/>
      </w:pPr>
    </w:p>
    <w:p w14:paraId="2BAA4321" w14:textId="77777777" w:rsidR="00474EBB" w:rsidRDefault="00474EBB" w:rsidP="00474EBB">
      <w:pPr>
        <w:spacing w:after="0" w:line="240" w:lineRule="auto"/>
      </w:pPr>
    </w:p>
    <w:p w14:paraId="3DDE168A" w14:textId="77777777" w:rsidR="00474EBB" w:rsidRDefault="00474EBB" w:rsidP="00474EBB">
      <w:pPr>
        <w:spacing w:after="0" w:line="240" w:lineRule="auto"/>
      </w:pPr>
    </w:p>
    <w:p w14:paraId="0C1385E7" w14:textId="77777777" w:rsidR="00474EBB" w:rsidRDefault="00474EBB" w:rsidP="00474EBB">
      <w:pPr>
        <w:spacing w:after="0" w:line="240" w:lineRule="auto"/>
      </w:pPr>
    </w:p>
    <w:p w14:paraId="64049342" w14:textId="77777777" w:rsidR="00474EBB" w:rsidRDefault="00474EBB" w:rsidP="00474EBB">
      <w:pPr>
        <w:spacing w:after="0" w:line="240" w:lineRule="auto"/>
      </w:pPr>
    </w:p>
    <w:p w14:paraId="1E92287D" w14:textId="77777777" w:rsidR="00474EBB" w:rsidRDefault="00474EBB" w:rsidP="00474EBB">
      <w:pPr>
        <w:spacing w:after="0" w:line="240" w:lineRule="auto"/>
      </w:pPr>
    </w:p>
    <w:p w14:paraId="68281142" w14:textId="77777777" w:rsidR="00474EBB" w:rsidRDefault="00474EBB" w:rsidP="00474EBB">
      <w:pPr>
        <w:spacing w:after="0" w:line="240" w:lineRule="auto"/>
      </w:pPr>
    </w:p>
    <w:p w14:paraId="642B069D" w14:textId="77777777" w:rsidR="00474EBB" w:rsidRDefault="00474EBB" w:rsidP="00474EBB">
      <w:pPr>
        <w:spacing w:after="0" w:line="240" w:lineRule="auto"/>
      </w:pPr>
    </w:p>
    <w:p w14:paraId="61A9959E" w14:textId="77777777" w:rsidR="0083218C" w:rsidRDefault="0083218C" w:rsidP="00474EBB">
      <w:pPr>
        <w:spacing w:after="0" w:line="240" w:lineRule="auto"/>
        <w:rPr>
          <w:sz w:val="16"/>
          <w:szCs w:val="16"/>
        </w:rPr>
      </w:pPr>
    </w:p>
    <w:p w14:paraId="705254E8" w14:textId="07343235" w:rsidR="0083218C" w:rsidRDefault="0083218C" w:rsidP="00474EBB">
      <w:pPr>
        <w:spacing w:after="0" w:line="240" w:lineRule="auto"/>
        <w:rPr>
          <w:sz w:val="16"/>
          <w:szCs w:val="16"/>
        </w:rPr>
      </w:pPr>
    </w:p>
    <w:p w14:paraId="2190383A" w14:textId="77777777" w:rsidR="0083218C" w:rsidRDefault="0083218C" w:rsidP="00474EBB">
      <w:pPr>
        <w:spacing w:after="0" w:line="240" w:lineRule="auto"/>
        <w:rPr>
          <w:sz w:val="16"/>
          <w:szCs w:val="16"/>
        </w:rPr>
      </w:pPr>
    </w:p>
    <w:p w14:paraId="34C9CAEF" w14:textId="77777777" w:rsidR="00F91894" w:rsidRDefault="00F91894" w:rsidP="00474EBB">
      <w:pPr>
        <w:spacing w:after="0" w:line="240" w:lineRule="auto"/>
        <w:rPr>
          <w:sz w:val="16"/>
          <w:szCs w:val="16"/>
        </w:rPr>
      </w:pPr>
    </w:p>
    <w:p w14:paraId="3C7AFFB4" w14:textId="77777777" w:rsidR="00F91894" w:rsidRDefault="00F91894" w:rsidP="00474EBB">
      <w:pPr>
        <w:spacing w:after="0" w:line="240" w:lineRule="auto"/>
        <w:rPr>
          <w:sz w:val="16"/>
          <w:szCs w:val="16"/>
        </w:rPr>
      </w:pPr>
    </w:p>
    <w:p w14:paraId="55B05DCD" w14:textId="77777777" w:rsidR="00F91894" w:rsidRDefault="00F91894" w:rsidP="00474EBB">
      <w:pPr>
        <w:spacing w:after="0" w:line="240" w:lineRule="auto"/>
        <w:rPr>
          <w:sz w:val="16"/>
          <w:szCs w:val="16"/>
        </w:rPr>
      </w:pPr>
    </w:p>
    <w:p w14:paraId="6A0B7143" w14:textId="77777777" w:rsidR="00474EBB" w:rsidRPr="0083218C" w:rsidRDefault="00474EBB" w:rsidP="00474EBB">
      <w:pPr>
        <w:spacing w:after="0" w:line="240" w:lineRule="auto"/>
        <w:rPr>
          <w:sz w:val="16"/>
          <w:szCs w:val="16"/>
        </w:rPr>
      </w:pPr>
      <w:r w:rsidRPr="0083218C">
        <w:rPr>
          <w:sz w:val="16"/>
          <w:szCs w:val="16"/>
        </w:rPr>
        <w:t>The information in this specification is subject to change without notice and should not be construed as a commitment by ABB. ABB assumes no responsibility for any errors that may appear in this specification.</w:t>
      </w:r>
    </w:p>
    <w:p w14:paraId="540517D7" w14:textId="77777777" w:rsidR="00474EBB" w:rsidRPr="0083218C" w:rsidRDefault="00474EBB" w:rsidP="00474EBB">
      <w:pPr>
        <w:spacing w:after="0" w:line="240" w:lineRule="auto"/>
        <w:rPr>
          <w:sz w:val="16"/>
          <w:szCs w:val="16"/>
        </w:rPr>
      </w:pPr>
    </w:p>
    <w:p w14:paraId="627080A6" w14:textId="77777777" w:rsidR="00474EBB" w:rsidRPr="0083218C" w:rsidRDefault="00474EBB" w:rsidP="00474EBB">
      <w:pPr>
        <w:spacing w:after="0" w:line="240" w:lineRule="auto"/>
        <w:rPr>
          <w:sz w:val="16"/>
          <w:szCs w:val="16"/>
        </w:rPr>
      </w:pPr>
      <w:r w:rsidRPr="0083218C">
        <w:rPr>
          <w:sz w:val="16"/>
          <w:szCs w:val="16"/>
        </w:rPr>
        <w:t>Except as may be expressly stated anywhere in this manual, nothing herein shall be construed as any kind of guarantee or warranty by ABB for losses, damages to persons or property, fitness for a specific purpose or the like.</w:t>
      </w:r>
    </w:p>
    <w:p w14:paraId="11044F94" w14:textId="77777777" w:rsidR="00474EBB" w:rsidRPr="0083218C" w:rsidRDefault="00474EBB" w:rsidP="00474EBB">
      <w:pPr>
        <w:spacing w:after="0" w:line="240" w:lineRule="auto"/>
        <w:rPr>
          <w:sz w:val="16"/>
          <w:szCs w:val="16"/>
        </w:rPr>
      </w:pPr>
      <w:r w:rsidRPr="0083218C">
        <w:rPr>
          <w:sz w:val="16"/>
          <w:szCs w:val="16"/>
        </w:rPr>
        <w:t>In no event shall ABB be liable for incidental or consequential damages arising from use of th</w:t>
      </w:r>
      <w:r w:rsidR="00960237">
        <w:rPr>
          <w:sz w:val="16"/>
          <w:szCs w:val="16"/>
        </w:rPr>
        <w:t>is specification</w:t>
      </w:r>
      <w:r w:rsidRPr="0083218C">
        <w:rPr>
          <w:sz w:val="16"/>
          <w:szCs w:val="16"/>
        </w:rPr>
        <w:t xml:space="preserve"> and products described herein.</w:t>
      </w:r>
    </w:p>
    <w:p w14:paraId="6D6D8A20" w14:textId="77777777" w:rsidR="00474EBB" w:rsidRPr="0083218C" w:rsidRDefault="00960237" w:rsidP="00474EBB">
      <w:pPr>
        <w:spacing w:after="0" w:line="240" w:lineRule="auto"/>
        <w:rPr>
          <w:sz w:val="16"/>
          <w:szCs w:val="16"/>
        </w:rPr>
      </w:pPr>
      <w:r>
        <w:rPr>
          <w:sz w:val="16"/>
          <w:szCs w:val="16"/>
        </w:rPr>
        <w:t>This specification</w:t>
      </w:r>
      <w:r w:rsidR="00474EBB" w:rsidRPr="0083218C">
        <w:rPr>
          <w:sz w:val="16"/>
          <w:szCs w:val="16"/>
        </w:rPr>
        <w:t xml:space="preserve"> and parts thereof must not be reproduced or copied without ABB's written permission.</w:t>
      </w:r>
    </w:p>
    <w:p w14:paraId="1E58D1A8" w14:textId="77777777" w:rsidR="00474EBB" w:rsidRPr="0083218C" w:rsidRDefault="00474EBB" w:rsidP="00474EBB">
      <w:pPr>
        <w:spacing w:after="0" w:line="240" w:lineRule="auto"/>
        <w:rPr>
          <w:sz w:val="16"/>
          <w:szCs w:val="16"/>
        </w:rPr>
      </w:pPr>
    </w:p>
    <w:p w14:paraId="506FE063" w14:textId="77777777" w:rsidR="00474EBB" w:rsidRPr="0083218C" w:rsidRDefault="00960237" w:rsidP="00474EBB">
      <w:pPr>
        <w:spacing w:after="0" w:line="240" w:lineRule="auto"/>
        <w:rPr>
          <w:sz w:val="16"/>
          <w:szCs w:val="16"/>
        </w:rPr>
      </w:pPr>
      <w:r>
        <w:rPr>
          <w:sz w:val="16"/>
          <w:szCs w:val="16"/>
        </w:rPr>
        <w:t>Additional copies of this specification</w:t>
      </w:r>
      <w:r w:rsidR="00474EBB" w:rsidRPr="0083218C">
        <w:rPr>
          <w:sz w:val="16"/>
          <w:szCs w:val="16"/>
        </w:rPr>
        <w:t xml:space="preserve"> may be obtained from ABB.</w:t>
      </w:r>
    </w:p>
    <w:p w14:paraId="6F00254E" w14:textId="77777777" w:rsidR="00474EBB" w:rsidRPr="0083218C" w:rsidRDefault="00474EBB" w:rsidP="00474EBB">
      <w:pPr>
        <w:spacing w:after="0" w:line="240" w:lineRule="auto"/>
        <w:rPr>
          <w:sz w:val="16"/>
          <w:szCs w:val="16"/>
        </w:rPr>
      </w:pPr>
      <w:r w:rsidRPr="0083218C">
        <w:rPr>
          <w:sz w:val="16"/>
          <w:szCs w:val="16"/>
        </w:rPr>
        <w:t>The original language for this publication is English. Any other languages that are supplied have been translated from English.</w:t>
      </w:r>
    </w:p>
    <w:p w14:paraId="73A41E63" w14:textId="77777777" w:rsidR="00474EBB" w:rsidRPr="0083218C" w:rsidRDefault="00474EBB" w:rsidP="00474EBB">
      <w:pPr>
        <w:spacing w:after="0" w:line="240" w:lineRule="auto"/>
        <w:rPr>
          <w:sz w:val="16"/>
          <w:szCs w:val="16"/>
        </w:rPr>
      </w:pPr>
    </w:p>
    <w:p w14:paraId="7A2EC24F" w14:textId="77777777" w:rsidR="00474EBB" w:rsidRPr="0083218C" w:rsidRDefault="00474EBB" w:rsidP="00474EBB">
      <w:pPr>
        <w:spacing w:after="0" w:line="240" w:lineRule="auto"/>
        <w:rPr>
          <w:sz w:val="16"/>
          <w:szCs w:val="16"/>
        </w:rPr>
      </w:pPr>
    </w:p>
    <w:p w14:paraId="6EE144C3" w14:textId="77777777" w:rsidR="0083218C" w:rsidRPr="0083218C" w:rsidRDefault="0083218C" w:rsidP="00474EBB">
      <w:pPr>
        <w:spacing w:after="0" w:line="240" w:lineRule="auto"/>
        <w:rPr>
          <w:sz w:val="16"/>
          <w:szCs w:val="16"/>
        </w:rPr>
      </w:pPr>
    </w:p>
    <w:p w14:paraId="5317D49D" w14:textId="77777777" w:rsidR="0083218C" w:rsidRPr="0083218C" w:rsidRDefault="0083218C" w:rsidP="00474EBB">
      <w:pPr>
        <w:spacing w:after="0" w:line="240" w:lineRule="auto"/>
        <w:rPr>
          <w:sz w:val="16"/>
          <w:szCs w:val="16"/>
        </w:rPr>
      </w:pPr>
    </w:p>
    <w:p w14:paraId="54447AE7" w14:textId="49238F7E" w:rsidR="00474EBB" w:rsidRPr="0083218C" w:rsidRDefault="000A10B5" w:rsidP="00474EBB">
      <w:pPr>
        <w:spacing w:after="0" w:line="240" w:lineRule="auto"/>
        <w:rPr>
          <w:sz w:val="16"/>
          <w:szCs w:val="16"/>
        </w:rPr>
      </w:pPr>
      <w:r>
        <w:rPr>
          <w:sz w:val="16"/>
          <w:szCs w:val="16"/>
        </w:rPr>
        <w:t>© Copyright 20</w:t>
      </w:r>
      <w:r w:rsidR="00E421EA">
        <w:rPr>
          <w:sz w:val="16"/>
          <w:szCs w:val="16"/>
        </w:rPr>
        <w:t>20</w:t>
      </w:r>
      <w:r w:rsidR="00474EBB" w:rsidRPr="0083218C">
        <w:rPr>
          <w:sz w:val="16"/>
          <w:szCs w:val="16"/>
        </w:rPr>
        <w:t xml:space="preserve"> ABB. All rights reserved.</w:t>
      </w:r>
    </w:p>
    <w:p w14:paraId="622BD106" w14:textId="77777777" w:rsidR="00474EBB" w:rsidRPr="0083218C" w:rsidRDefault="00474EBB" w:rsidP="00474EBB">
      <w:pPr>
        <w:spacing w:after="0" w:line="240" w:lineRule="auto"/>
        <w:rPr>
          <w:sz w:val="16"/>
          <w:szCs w:val="16"/>
        </w:rPr>
      </w:pPr>
    </w:p>
    <w:p w14:paraId="45FEBC9B" w14:textId="0C61C636" w:rsidR="00474EBB" w:rsidRPr="0083218C" w:rsidRDefault="00474EBB" w:rsidP="00474EBB">
      <w:pPr>
        <w:spacing w:after="0" w:line="240" w:lineRule="auto"/>
        <w:rPr>
          <w:sz w:val="16"/>
          <w:szCs w:val="16"/>
        </w:rPr>
      </w:pPr>
      <w:r w:rsidRPr="0083218C">
        <w:rPr>
          <w:sz w:val="16"/>
          <w:szCs w:val="16"/>
        </w:rPr>
        <w:t>ABB</w:t>
      </w:r>
      <w:r w:rsidR="00E421EA">
        <w:rPr>
          <w:sz w:val="16"/>
          <w:szCs w:val="16"/>
        </w:rPr>
        <w:t xml:space="preserve"> Inc.</w:t>
      </w:r>
    </w:p>
    <w:p w14:paraId="58964F96" w14:textId="77777777" w:rsidR="00474EBB" w:rsidRPr="0083218C" w:rsidRDefault="00474EBB" w:rsidP="00474EBB">
      <w:pPr>
        <w:spacing w:after="0" w:line="240" w:lineRule="auto"/>
        <w:rPr>
          <w:sz w:val="16"/>
          <w:szCs w:val="16"/>
        </w:rPr>
      </w:pPr>
      <w:r w:rsidRPr="0083218C">
        <w:rPr>
          <w:sz w:val="16"/>
          <w:szCs w:val="16"/>
        </w:rPr>
        <w:t>Richmond, Virginia</w:t>
      </w:r>
    </w:p>
    <w:p w14:paraId="1978200F" w14:textId="77777777" w:rsidR="0083218C" w:rsidRDefault="00474EBB" w:rsidP="00474EBB">
      <w:pPr>
        <w:spacing w:after="0" w:line="240" w:lineRule="auto"/>
        <w:rPr>
          <w:sz w:val="16"/>
          <w:szCs w:val="16"/>
        </w:rPr>
      </w:pPr>
      <w:r w:rsidRPr="0083218C">
        <w:rPr>
          <w:sz w:val="16"/>
          <w:szCs w:val="16"/>
        </w:rPr>
        <w:t>USA</w:t>
      </w:r>
    </w:p>
    <w:p w14:paraId="3072AEE0" w14:textId="4B8BB907" w:rsidR="00A42C4A" w:rsidRDefault="00CB3D8F" w:rsidP="00CB3D8F">
      <w:pPr>
        <w:tabs>
          <w:tab w:val="left" w:pos="6240"/>
        </w:tabs>
        <w:spacing w:after="200" w:line="240" w:lineRule="auto"/>
        <w:rPr>
          <w:sz w:val="18"/>
          <w:szCs w:val="18"/>
        </w:rPr>
      </w:pPr>
      <w:r>
        <w:rPr>
          <w:sz w:val="18"/>
          <w:szCs w:val="18"/>
        </w:rPr>
        <w:lastRenderedPageBreak/>
        <w:tab/>
      </w:r>
    </w:p>
    <w:p w14:paraId="3AAB8F88" w14:textId="77777777" w:rsidR="0083218C" w:rsidRPr="00A42C4A" w:rsidRDefault="00A42C4A" w:rsidP="0083218C">
      <w:pPr>
        <w:spacing w:after="200" w:line="240" w:lineRule="auto"/>
        <w:rPr>
          <w:sz w:val="36"/>
          <w:szCs w:val="36"/>
        </w:rPr>
      </w:pPr>
      <w:r w:rsidRPr="00A42C4A">
        <w:rPr>
          <w:sz w:val="36"/>
          <w:szCs w:val="36"/>
        </w:rPr>
        <w:t>Table of Contents</w:t>
      </w:r>
    </w:p>
    <w:sdt>
      <w:sdtPr>
        <w:rPr>
          <w:rFonts w:ascii="Arial" w:eastAsiaTheme="minorHAnsi" w:hAnsi="Arial" w:cstheme="minorBidi"/>
          <w:b w:val="0"/>
          <w:color w:val="auto"/>
          <w:sz w:val="20"/>
          <w:szCs w:val="22"/>
        </w:rPr>
        <w:id w:val="1320535857"/>
        <w:docPartObj>
          <w:docPartGallery w:val="Table of Contents"/>
          <w:docPartUnique/>
        </w:docPartObj>
      </w:sdtPr>
      <w:sdtEndPr>
        <w:rPr>
          <w:bCs/>
          <w:noProof/>
        </w:rPr>
      </w:sdtEndPr>
      <w:sdtContent>
        <w:p w14:paraId="62AE2B2C" w14:textId="77777777" w:rsidR="00F91894" w:rsidRPr="00F91894" w:rsidRDefault="00F91894">
          <w:pPr>
            <w:pStyle w:val="TOCHeading"/>
            <w:rPr>
              <w:color w:val="000000" w:themeColor="text1"/>
            </w:rPr>
          </w:pPr>
        </w:p>
        <w:p w14:paraId="4EBB1DDC" w14:textId="77777777" w:rsidR="00354BC4" w:rsidRDefault="00354BC4">
          <w:pPr>
            <w:pStyle w:val="TOC1"/>
            <w:tabs>
              <w:tab w:val="right" w:leader="dot" w:pos="9926"/>
            </w:tabs>
            <w:sectPr w:rsidR="00354BC4" w:rsidSect="0098312F">
              <w:footerReference w:type="even" r:id="rId11"/>
              <w:footerReference w:type="default" r:id="rId12"/>
              <w:footerReference w:type="first" r:id="rId13"/>
              <w:type w:val="continuous"/>
              <w:pgSz w:w="12240" w:h="15840" w:code="1"/>
              <w:pgMar w:top="1152" w:right="1152" w:bottom="1152" w:left="1152" w:header="720" w:footer="432" w:gutter="0"/>
              <w:cols w:space="720"/>
              <w:titlePg/>
              <w:docGrid w:linePitch="360"/>
            </w:sectPr>
          </w:pPr>
        </w:p>
        <w:p w14:paraId="0A356F3C" w14:textId="1F2C81B2" w:rsidR="00942547" w:rsidRDefault="00F91894">
          <w:pPr>
            <w:pStyle w:val="TOC1"/>
            <w:tabs>
              <w:tab w:val="left" w:pos="400"/>
              <w:tab w:val="right" w:leader="dot" w:pos="4598"/>
            </w:tabs>
            <w:rPr>
              <w:rFonts w:asciiTheme="minorHAnsi" w:eastAsiaTheme="minorEastAsia" w:hAnsiTheme="minorHAnsi"/>
              <w:noProof/>
              <w:sz w:val="22"/>
            </w:rPr>
          </w:pPr>
          <w:r>
            <w:fldChar w:fldCharType="begin"/>
          </w:r>
          <w:r>
            <w:instrText xml:space="preserve"> TOC \o "1-3" \h \z \u </w:instrText>
          </w:r>
          <w:r>
            <w:fldChar w:fldCharType="separate"/>
          </w:r>
          <w:hyperlink w:anchor="_Toc58231286" w:history="1">
            <w:r w:rsidR="00942547" w:rsidRPr="006F594E">
              <w:rPr>
                <w:rStyle w:val="Hyperlink"/>
                <w:noProof/>
              </w:rPr>
              <w:t>1</w:t>
            </w:r>
            <w:r w:rsidR="00942547">
              <w:rPr>
                <w:rFonts w:asciiTheme="minorHAnsi" w:eastAsiaTheme="minorEastAsia" w:hAnsiTheme="minorHAnsi"/>
                <w:noProof/>
                <w:sz w:val="22"/>
              </w:rPr>
              <w:tab/>
            </w:r>
            <w:r w:rsidR="00942547" w:rsidRPr="006F594E">
              <w:rPr>
                <w:rStyle w:val="Hyperlink"/>
                <w:noProof/>
              </w:rPr>
              <w:t>General</w:t>
            </w:r>
            <w:r w:rsidR="00942547">
              <w:rPr>
                <w:noProof/>
                <w:webHidden/>
              </w:rPr>
              <w:tab/>
            </w:r>
            <w:r w:rsidR="00942547">
              <w:rPr>
                <w:noProof/>
                <w:webHidden/>
              </w:rPr>
              <w:fldChar w:fldCharType="begin"/>
            </w:r>
            <w:r w:rsidR="00942547">
              <w:rPr>
                <w:noProof/>
                <w:webHidden/>
              </w:rPr>
              <w:instrText xml:space="preserve"> PAGEREF _Toc58231286 \h </w:instrText>
            </w:r>
            <w:r w:rsidR="00942547">
              <w:rPr>
                <w:noProof/>
                <w:webHidden/>
              </w:rPr>
            </w:r>
            <w:r w:rsidR="00942547">
              <w:rPr>
                <w:noProof/>
                <w:webHidden/>
              </w:rPr>
              <w:fldChar w:fldCharType="separate"/>
            </w:r>
            <w:r w:rsidR="00942547">
              <w:rPr>
                <w:noProof/>
                <w:webHidden/>
              </w:rPr>
              <w:t>4</w:t>
            </w:r>
            <w:r w:rsidR="00942547">
              <w:rPr>
                <w:noProof/>
                <w:webHidden/>
              </w:rPr>
              <w:fldChar w:fldCharType="end"/>
            </w:r>
          </w:hyperlink>
        </w:p>
        <w:p w14:paraId="3EF912A9" w14:textId="595C817A" w:rsidR="00942547" w:rsidRDefault="004F3700">
          <w:pPr>
            <w:pStyle w:val="TOC2"/>
            <w:tabs>
              <w:tab w:val="left" w:pos="880"/>
              <w:tab w:val="right" w:leader="dot" w:pos="4598"/>
            </w:tabs>
            <w:rPr>
              <w:rFonts w:asciiTheme="minorHAnsi" w:eastAsiaTheme="minorEastAsia" w:hAnsiTheme="minorHAnsi"/>
              <w:noProof/>
              <w:sz w:val="22"/>
            </w:rPr>
          </w:pPr>
          <w:hyperlink w:anchor="_Toc58231287" w:history="1">
            <w:r w:rsidR="00942547" w:rsidRPr="006F594E">
              <w:rPr>
                <w:rStyle w:val="Hyperlink"/>
                <w:noProof/>
              </w:rPr>
              <w:t>1.1</w:t>
            </w:r>
            <w:r w:rsidR="00942547">
              <w:rPr>
                <w:rFonts w:asciiTheme="minorHAnsi" w:eastAsiaTheme="minorEastAsia" w:hAnsiTheme="minorHAnsi"/>
                <w:noProof/>
                <w:sz w:val="22"/>
              </w:rPr>
              <w:tab/>
            </w:r>
            <w:r w:rsidR="00942547" w:rsidRPr="006F594E">
              <w:rPr>
                <w:rStyle w:val="Hyperlink"/>
                <w:noProof/>
              </w:rPr>
              <w:t>Summary and scope</w:t>
            </w:r>
            <w:r w:rsidR="00942547">
              <w:rPr>
                <w:noProof/>
                <w:webHidden/>
              </w:rPr>
              <w:tab/>
            </w:r>
            <w:r w:rsidR="00942547">
              <w:rPr>
                <w:noProof/>
                <w:webHidden/>
              </w:rPr>
              <w:fldChar w:fldCharType="begin"/>
            </w:r>
            <w:r w:rsidR="00942547">
              <w:rPr>
                <w:noProof/>
                <w:webHidden/>
              </w:rPr>
              <w:instrText xml:space="preserve"> PAGEREF _Toc58231287 \h </w:instrText>
            </w:r>
            <w:r w:rsidR="00942547">
              <w:rPr>
                <w:noProof/>
                <w:webHidden/>
              </w:rPr>
            </w:r>
            <w:r w:rsidR="00942547">
              <w:rPr>
                <w:noProof/>
                <w:webHidden/>
              </w:rPr>
              <w:fldChar w:fldCharType="separate"/>
            </w:r>
            <w:r w:rsidR="00942547">
              <w:rPr>
                <w:noProof/>
                <w:webHidden/>
              </w:rPr>
              <w:t>4</w:t>
            </w:r>
            <w:r w:rsidR="00942547">
              <w:rPr>
                <w:noProof/>
                <w:webHidden/>
              </w:rPr>
              <w:fldChar w:fldCharType="end"/>
            </w:r>
          </w:hyperlink>
        </w:p>
        <w:p w14:paraId="744DAA45" w14:textId="1DD72AB5" w:rsidR="00942547" w:rsidRDefault="004F3700">
          <w:pPr>
            <w:pStyle w:val="TOC2"/>
            <w:tabs>
              <w:tab w:val="left" w:pos="880"/>
              <w:tab w:val="right" w:leader="dot" w:pos="4598"/>
            </w:tabs>
            <w:rPr>
              <w:rFonts w:asciiTheme="minorHAnsi" w:eastAsiaTheme="minorEastAsia" w:hAnsiTheme="minorHAnsi"/>
              <w:noProof/>
              <w:sz w:val="22"/>
            </w:rPr>
          </w:pPr>
          <w:hyperlink w:anchor="_Toc58231288" w:history="1">
            <w:r w:rsidR="00942547" w:rsidRPr="006F594E">
              <w:rPr>
                <w:rStyle w:val="Hyperlink"/>
                <w:noProof/>
              </w:rPr>
              <w:t>1.2</w:t>
            </w:r>
            <w:r w:rsidR="00942547">
              <w:rPr>
                <w:rFonts w:asciiTheme="minorHAnsi" w:eastAsiaTheme="minorEastAsia" w:hAnsiTheme="minorHAnsi"/>
                <w:noProof/>
                <w:sz w:val="22"/>
              </w:rPr>
              <w:tab/>
            </w:r>
            <w:r w:rsidR="00942547" w:rsidRPr="006F594E">
              <w:rPr>
                <w:rStyle w:val="Hyperlink"/>
                <w:noProof/>
              </w:rPr>
              <w:t>Standards</w:t>
            </w:r>
            <w:r w:rsidR="00942547">
              <w:rPr>
                <w:noProof/>
                <w:webHidden/>
              </w:rPr>
              <w:tab/>
            </w:r>
            <w:r w:rsidR="00942547">
              <w:rPr>
                <w:noProof/>
                <w:webHidden/>
              </w:rPr>
              <w:fldChar w:fldCharType="begin"/>
            </w:r>
            <w:r w:rsidR="00942547">
              <w:rPr>
                <w:noProof/>
                <w:webHidden/>
              </w:rPr>
              <w:instrText xml:space="preserve"> PAGEREF _Toc58231288 \h </w:instrText>
            </w:r>
            <w:r w:rsidR="00942547">
              <w:rPr>
                <w:noProof/>
                <w:webHidden/>
              </w:rPr>
            </w:r>
            <w:r w:rsidR="00942547">
              <w:rPr>
                <w:noProof/>
                <w:webHidden/>
              </w:rPr>
              <w:fldChar w:fldCharType="separate"/>
            </w:r>
            <w:r w:rsidR="00942547">
              <w:rPr>
                <w:noProof/>
                <w:webHidden/>
              </w:rPr>
              <w:t>4</w:t>
            </w:r>
            <w:r w:rsidR="00942547">
              <w:rPr>
                <w:noProof/>
                <w:webHidden/>
              </w:rPr>
              <w:fldChar w:fldCharType="end"/>
            </w:r>
          </w:hyperlink>
        </w:p>
        <w:p w14:paraId="628A00D7" w14:textId="26C67AC7" w:rsidR="00942547" w:rsidRDefault="004F3700">
          <w:pPr>
            <w:pStyle w:val="TOC2"/>
            <w:tabs>
              <w:tab w:val="left" w:pos="880"/>
              <w:tab w:val="right" w:leader="dot" w:pos="4598"/>
            </w:tabs>
            <w:rPr>
              <w:rFonts w:asciiTheme="minorHAnsi" w:eastAsiaTheme="minorEastAsia" w:hAnsiTheme="minorHAnsi"/>
              <w:noProof/>
              <w:sz w:val="22"/>
            </w:rPr>
          </w:pPr>
          <w:hyperlink w:anchor="_Toc58231289" w:history="1">
            <w:r w:rsidR="00942547" w:rsidRPr="006F594E">
              <w:rPr>
                <w:rStyle w:val="Hyperlink"/>
                <w:noProof/>
              </w:rPr>
              <w:t>1.3</w:t>
            </w:r>
            <w:r w:rsidR="00942547">
              <w:rPr>
                <w:rFonts w:asciiTheme="minorHAnsi" w:eastAsiaTheme="minorEastAsia" w:hAnsiTheme="minorHAnsi"/>
                <w:noProof/>
                <w:sz w:val="22"/>
              </w:rPr>
              <w:tab/>
            </w:r>
            <w:r w:rsidR="00942547" w:rsidRPr="006F594E">
              <w:rPr>
                <w:rStyle w:val="Hyperlink"/>
                <w:noProof/>
              </w:rPr>
              <w:t>Definitions</w:t>
            </w:r>
            <w:r w:rsidR="00942547">
              <w:rPr>
                <w:noProof/>
                <w:webHidden/>
              </w:rPr>
              <w:tab/>
            </w:r>
            <w:r w:rsidR="00942547">
              <w:rPr>
                <w:noProof/>
                <w:webHidden/>
              </w:rPr>
              <w:fldChar w:fldCharType="begin"/>
            </w:r>
            <w:r w:rsidR="00942547">
              <w:rPr>
                <w:noProof/>
                <w:webHidden/>
              </w:rPr>
              <w:instrText xml:space="preserve"> PAGEREF _Toc58231289 \h </w:instrText>
            </w:r>
            <w:r w:rsidR="00942547">
              <w:rPr>
                <w:noProof/>
                <w:webHidden/>
              </w:rPr>
            </w:r>
            <w:r w:rsidR="00942547">
              <w:rPr>
                <w:noProof/>
                <w:webHidden/>
              </w:rPr>
              <w:fldChar w:fldCharType="separate"/>
            </w:r>
            <w:r w:rsidR="00942547">
              <w:rPr>
                <w:noProof/>
                <w:webHidden/>
              </w:rPr>
              <w:t>4</w:t>
            </w:r>
            <w:r w:rsidR="00942547">
              <w:rPr>
                <w:noProof/>
                <w:webHidden/>
              </w:rPr>
              <w:fldChar w:fldCharType="end"/>
            </w:r>
          </w:hyperlink>
        </w:p>
        <w:p w14:paraId="634F27F9" w14:textId="43BC3BE5" w:rsidR="00942547" w:rsidRDefault="004F3700">
          <w:pPr>
            <w:pStyle w:val="TOC2"/>
            <w:tabs>
              <w:tab w:val="left" w:pos="880"/>
              <w:tab w:val="right" w:leader="dot" w:pos="4598"/>
            </w:tabs>
            <w:rPr>
              <w:rFonts w:asciiTheme="minorHAnsi" w:eastAsiaTheme="minorEastAsia" w:hAnsiTheme="minorHAnsi"/>
              <w:noProof/>
              <w:sz w:val="22"/>
            </w:rPr>
          </w:pPr>
          <w:hyperlink w:anchor="_Toc58231290" w:history="1">
            <w:r w:rsidR="00942547" w:rsidRPr="006F594E">
              <w:rPr>
                <w:rStyle w:val="Hyperlink"/>
                <w:noProof/>
              </w:rPr>
              <w:t>1.4</w:t>
            </w:r>
            <w:r w:rsidR="00942547">
              <w:rPr>
                <w:rFonts w:asciiTheme="minorHAnsi" w:eastAsiaTheme="minorEastAsia" w:hAnsiTheme="minorHAnsi"/>
                <w:noProof/>
                <w:sz w:val="22"/>
              </w:rPr>
              <w:tab/>
            </w:r>
            <w:r w:rsidR="00942547" w:rsidRPr="006F594E">
              <w:rPr>
                <w:rStyle w:val="Hyperlink"/>
                <w:noProof/>
              </w:rPr>
              <w:t>System description</w:t>
            </w:r>
            <w:r w:rsidR="00942547">
              <w:rPr>
                <w:noProof/>
                <w:webHidden/>
              </w:rPr>
              <w:tab/>
            </w:r>
            <w:r w:rsidR="00942547">
              <w:rPr>
                <w:noProof/>
                <w:webHidden/>
              </w:rPr>
              <w:fldChar w:fldCharType="begin"/>
            </w:r>
            <w:r w:rsidR="00942547">
              <w:rPr>
                <w:noProof/>
                <w:webHidden/>
              </w:rPr>
              <w:instrText xml:space="preserve"> PAGEREF _Toc58231290 \h </w:instrText>
            </w:r>
            <w:r w:rsidR="00942547">
              <w:rPr>
                <w:noProof/>
                <w:webHidden/>
              </w:rPr>
            </w:r>
            <w:r w:rsidR="00942547">
              <w:rPr>
                <w:noProof/>
                <w:webHidden/>
              </w:rPr>
              <w:fldChar w:fldCharType="separate"/>
            </w:r>
            <w:r w:rsidR="00942547">
              <w:rPr>
                <w:noProof/>
                <w:webHidden/>
              </w:rPr>
              <w:t>4</w:t>
            </w:r>
            <w:r w:rsidR="00942547">
              <w:rPr>
                <w:noProof/>
                <w:webHidden/>
              </w:rPr>
              <w:fldChar w:fldCharType="end"/>
            </w:r>
          </w:hyperlink>
        </w:p>
        <w:p w14:paraId="6EBD5C90" w14:textId="46B68C47" w:rsidR="00942547" w:rsidRDefault="004F3700">
          <w:pPr>
            <w:pStyle w:val="TOC3"/>
            <w:tabs>
              <w:tab w:val="left" w:pos="1100"/>
              <w:tab w:val="right" w:leader="dot" w:pos="4598"/>
            </w:tabs>
            <w:rPr>
              <w:rFonts w:asciiTheme="minorHAnsi" w:eastAsiaTheme="minorEastAsia" w:hAnsiTheme="minorHAnsi"/>
              <w:noProof/>
              <w:sz w:val="22"/>
            </w:rPr>
          </w:pPr>
          <w:hyperlink w:anchor="_Toc58231291" w:history="1">
            <w:r w:rsidR="00942547" w:rsidRPr="006F594E">
              <w:rPr>
                <w:rStyle w:val="Hyperlink"/>
                <w:noProof/>
              </w:rPr>
              <w:t>1.4.1</w:t>
            </w:r>
            <w:r w:rsidR="00942547">
              <w:rPr>
                <w:rFonts w:asciiTheme="minorHAnsi" w:eastAsiaTheme="minorEastAsia" w:hAnsiTheme="minorHAnsi"/>
                <w:noProof/>
                <w:sz w:val="22"/>
              </w:rPr>
              <w:tab/>
            </w:r>
            <w:r w:rsidR="00942547" w:rsidRPr="006F594E">
              <w:rPr>
                <w:rStyle w:val="Hyperlink"/>
                <w:noProof/>
              </w:rPr>
              <w:t>Environmental requirements</w:t>
            </w:r>
            <w:r w:rsidR="00942547">
              <w:rPr>
                <w:noProof/>
                <w:webHidden/>
              </w:rPr>
              <w:tab/>
            </w:r>
            <w:r w:rsidR="00942547">
              <w:rPr>
                <w:noProof/>
                <w:webHidden/>
              </w:rPr>
              <w:fldChar w:fldCharType="begin"/>
            </w:r>
            <w:r w:rsidR="00942547">
              <w:rPr>
                <w:noProof/>
                <w:webHidden/>
              </w:rPr>
              <w:instrText xml:space="preserve"> PAGEREF _Toc58231291 \h </w:instrText>
            </w:r>
            <w:r w:rsidR="00942547">
              <w:rPr>
                <w:noProof/>
                <w:webHidden/>
              </w:rPr>
            </w:r>
            <w:r w:rsidR="00942547">
              <w:rPr>
                <w:noProof/>
                <w:webHidden/>
              </w:rPr>
              <w:fldChar w:fldCharType="separate"/>
            </w:r>
            <w:r w:rsidR="00942547">
              <w:rPr>
                <w:noProof/>
                <w:webHidden/>
              </w:rPr>
              <w:t>4</w:t>
            </w:r>
            <w:r w:rsidR="00942547">
              <w:rPr>
                <w:noProof/>
                <w:webHidden/>
              </w:rPr>
              <w:fldChar w:fldCharType="end"/>
            </w:r>
          </w:hyperlink>
        </w:p>
        <w:p w14:paraId="7194E9BC" w14:textId="3A61E6C8" w:rsidR="00942547" w:rsidRDefault="004F3700">
          <w:pPr>
            <w:pStyle w:val="TOC3"/>
            <w:tabs>
              <w:tab w:val="left" w:pos="1100"/>
              <w:tab w:val="right" w:leader="dot" w:pos="4598"/>
            </w:tabs>
            <w:rPr>
              <w:rFonts w:asciiTheme="minorHAnsi" w:eastAsiaTheme="minorEastAsia" w:hAnsiTheme="minorHAnsi"/>
              <w:noProof/>
              <w:sz w:val="22"/>
            </w:rPr>
          </w:pPr>
          <w:hyperlink w:anchor="_Toc58231292" w:history="1">
            <w:r w:rsidR="00942547" w:rsidRPr="006F594E">
              <w:rPr>
                <w:rStyle w:val="Hyperlink"/>
                <w:noProof/>
              </w:rPr>
              <w:t>1.4.2</w:t>
            </w:r>
            <w:r w:rsidR="00942547">
              <w:rPr>
                <w:rFonts w:asciiTheme="minorHAnsi" w:eastAsiaTheme="minorEastAsia" w:hAnsiTheme="minorHAnsi"/>
                <w:noProof/>
                <w:sz w:val="22"/>
              </w:rPr>
              <w:tab/>
            </w:r>
            <w:r w:rsidR="00942547" w:rsidRPr="006F594E">
              <w:rPr>
                <w:rStyle w:val="Hyperlink"/>
                <w:noProof/>
              </w:rPr>
              <w:t>Electrical characteristics</w:t>
            </w:r>
            <w:r w:rsidR="00942547">
              <w:rPr>
                <w:noProof/>
                <w:webHidden/>
              </w:rPr>
              <w:tab/>
            </w:r>
            <w:r w:rsidR="00942547">
              <w:rPr>
                <w:noProof/>
                <w:webHidden/>
              </w:rPr>
              <w:fldChar w:fldCharType="begin"/>
            </w:r>
            <w:r w:rsidR="00942547">
              <w:rPr>
                <w:noProof/>
                <w:webHidden/>
              </w:rPr>
              <w:instrText xml:space="preserve"> PAGEREF _Toc58231292 \h </w:instrText>
            </w:r>
            <w:r w:rsidR="00942547">
              <w:rPr>
                <w:noProof/>
                <w:webHidden/>
              </w:rPr>
            </w:r>
            <w:r w:rsidR="00942547">
              <w:rPr>
                <w:noProof/>
                <w:webHidden/>
              </w:rPr>
              <w:fldChar w:fldCharType="separate"/>
            </w:r>
            <w:r w:rsidR="00942547">
              <w:rPr>
                <w:noProof/>
                <w:webHidden/>
              </w:rPr>
              <w:t>4</w:t>
            </w:r>
            <w:r w:rsidR="00942547">
              <w:rPr>
                <w:noProof/>
                <w:webHidden/>
              </w:rPr>
              <w:fldChar w:fldCharType="end"/>
            </w:r>
          </w:hyperlink>
        </w:p>
        <w:p w14:paraId="78D7C103" w14:textId="5512ED16" w:rsidR="00942547" w:rsidRDefault="004F3700">
          <w:pPr>
            <w:pStyle w:val="TOC2"/>
            <w:tabs>
              <w:tab w:val="left" w:pos="880"/>
              <w:tab w:val="right" w:leader="dot" w:pos="4598"/>
            </w:tabs>
            <w:rPr>
              <w:rFonts w:asciiTheme="minorHAnsi" w:eastAsiaTheme="minorEastAsia" w:hAnsiTheme="minorHAnsi"/>
              <w:noProof/>
              <w:sz w:val="22"/>
            </w:rPr>
          </w:pPr>
          <w:hyperlink w:anchor="_Toc58231293" w:history="1">
            <w:r w:rsidR="00942547" w:rsidRPr="006F594E">
              <w:rPr>
                <w:rStyle w:val="Hyperlink"/>
                <w:noProof/>
              </w:rPr>
              <w:t>1.5</w:t>
            </w:r>
            <w:r w:rsidR="00942547">
              <w:rPr>
                <w:rFonts w:asciiTheme="minorHAnsi" w:eastAsiaTheme="minorEastAsia" w:hAnsiTheme="minorHAnsi"/>
                <w:noProof/>
                <w:sz w:val="22"/>
              </w:rPr>
              <w:tab/>
            </w:r>
            <w:r w:rsidR="00942547" w:rsidRPr="006F594E">
              <w:rPr>
                <w:rStyle w:val="Hyperlink"/>
                <w:noProof/>
              </w:rPr>
              <w:t>Warranty</w:t>
            </w:r>
            <w:r w:rsidR="00942547">
              <w:rPr>
                <w:noProof/>
                <w:webHidden/>
              </w:rPr>
              <w:tab/>
            </w:r>
            <w:r w:rsidR="00942547">
              <w:rPr>
                <w:noProof/>
                <w:webHidden/>
              </w:rPr>
              <w:fldChar w:fldCharType="begin"/>
            </w:r>
            <w:r w:rsidR="00942547">
              <w:rPr>
                <w:noProof/>
                <w:webHidden/>
              </w:rPr>
              <w:instrText xml:space="preserve"> PAGEREF _Toc58231293 \h </w:instrText>
            </w:r>
            <w:r w:rsidR="00942547">
              <w:rPr>
                <w:noProof/>
                <w:webHidden/>
              </w:rPr>
            </w:r>
            <w:r w:rsidR="00942547">
              <w:rPr>
                <w:noProof/>
                <w:webHidden/>
              </w:rPr>
              <w:fldChar w:fldCharType="separate"/>
            </w:r>
            <w:r w:rsidR="00942547">
              <w:rPr>
                <w:noProof/>
                <w:webHidden/>
              </w:rPr>
              <w:t>4</w:t>
            </w:r>
            <w:r w:rsidR="00942547">
              <w:rPr>
                <w:noProof/>
                <w:webHidden/>
              </w:rPr>
              <w:fldChar w:fldCharType="end"/>
            </w:r>
          </w:hyperlink>
        </w:p>
        <w:p w14:paraId="081489B4" w14:textId="56503772" w:rsidR="00942547" w:rsidRDefault="004F3700">
          <w:pPr>
            <w:pStyle w:val="TOC1"/>
            <w:tabs>
              <w:tab w:val="left" w:pos="400"/>
              <w:tab w:val="right" w:leader="dot" w:pos="4598"/>
            </w:tabs>
            <w:rPr>
              <w:rFonts w:asciiTheme="minorHAnsi" w:eastAsiaTheme="minorEastAsia" w:hAnsiTheme="minorHAnsi"/>
              <w:noProof/>
              <w:sz w:val="22"/>
            </w:rPr>
          </w:pPr>
          <w:hyperlink w:anchor="_Toc58231294" w:history="1">
            <w:r w:rsidR="00942547" w:rsidRPr="006F594E">
              <w:rPr>
                <w:rStyle w:val="Hyperlink"/>
                <w:noProof/>
              </w:rPr>
              <w:t>2</w:t>
            </w:r>
            <w:r w:rsidR="00942547">
              <w:rPr>
                <w:rFonts w:asciiTheme="minorHAnsi" w:eastAsiaTheme="minorEastAsia" w:hAnsiTheme="minorHAnsi"/>
                <w:noProof/>
                <w:sz w:val="22"/>
              </w:rPr>
              <w:tab/>
            </w:r>
            <w:r w:rsidR="00942547" w:rsidRPr="006F594E">
              <w:rPr>
                <w:rStyle w:val="Hyperlink"/>
                <w:noProof/>
              </w:rPr>
              <w:t>Product</w:t>
            </w:r>
            <w:r w:rsidR="00942547">
              <w:rPr>
                <w:noProof/>
                <w:webHidden/>
              </w:rPr>
              <w:tab/>
            </w:r>
            <w:r w:rsidR="00942547">
              <w:rPr>
                <w:noProof/>
                <w:webHidden/>
              </w:rPr>
              <w:fldChar w:fldCharType="begin"/>
            </w:r>
            <w:r w:rsidR="00942547">
              <w:rPr>
                <w:noProof/>
                <w:webHidden/>
              </w:rPr>
              <w:instrText xml:space="preserve"> PAGEREF _Toc58231294 \h </w:instrText>
            </w:r>
            <w:r w:rsidR="00942547">
              <w:rPr>
                <w:noProof/>
                <w:webHidden/>
              </w:rPr>
            </w:r>
            <w:r w:rsidR="00942547">
              <w:rPr>
                <w:noProof/>
                <w:webHidden/>
              </w:rPr>
              <w:fldChar w:fldCharType="separate"/>
            </w:r>
            <w:r w:rsidR="00942547">
              <w:rPr>
                <w:noProof/>
                <w:webHidden/>
              </w:rPr>
              <w:t>5</w:t>
            </w:r>
            <w:r w:rsidR="00942547">
              <w:rPr>
                <w:noProof/>
                <w:webHidden/>
              </w:rPr>
              <w:fldChar w:fldCharType="end"/>
            </w:r>
          </w:hyperlink>
        </w:p>
        <w:p w14:paraId="16F36A60" w14:textId="40F4FA17" w:rsidR="00942547" w:rsidRDefault="004F3700">
          <w:pPr>
            <w:pStyle w:val="TOC2"/>
            <w:tabs>
              <w:tab w:val="left" w:pos="880"/>
              <w:tab w:val="right" w:leader="dot" w:pos="4598"/>
            </w:tabs>
            <w:rPr>
              <w:rFonts w:asciiTheme="minorHAnsi" w:eastAsiaTheme="minorEastAsia" w:hAnsiTheme="minorHAnsi"/>
              <w:noProof/>
              <w:sz w:val="22"/>
            </w:rPr>
          </w:pPr>
          <w:hyperlink w:anchor="_Toc58231295" w:history="1">
            <w:r w:rsidR="00942547" w:rsidRPr="006F594E">
              <w:rPr>
                <w:rStyle w:val="Hyperlink"/>
                <w:noProof/>
              </w:rPr>
              <w:t>2.1</w:t>
            </w:r>
            <w:r w:rsidR="00942547">
              <w:rPr>
                <w:rFonts w:asciiTheme="minorHAnsi" w:eastAsiaTheme="minorEastAsia" w:hAnsiTheme="minorHAnsi"/>
                <w:noProof/>
                <w:sz w:val="22"/>
              </w:rPr>
              <w:tab/>
            </w:r>
            <w:r w:rsidR="00942547" w:rsidRPr="006F594E">
              <w:rPr>
                <w:rStyle w:val="Hyperlink"/>
                <w:noProof/>
              </w:rPr>
              <w:t>Manufactured units</w:t>
            </w:r>
            <w:r w:rsidR="00942547">
              <w:rPr>
                <w:noProof/>
                <w:webHidden/>
              </w:rPr>
              <w:tab/>
            </w:r>
            <w:r w:rsidR="00942547">
              <w:rPr>
                <w:noProof/>
                <w:webHidden/>
              </w:rPr>
              <w:fldChar w:fldCharType="begin"/>
            </w:r>
            <w:r w:rsidR="00942547">
              <w:rPr>
                <w:noProof/>
                <w:webHidden/>
              </w:rPr>
              <w:instrText xml:space="preserve"> PAGEREF _Toc58231295 \h </w:instrText>
            </w:r>
            <w:r w:rsidR="00942547">
              <w:rPr>
                <w:noProof/>
                <w:webHidden/>
              </w:rPr>
            </w:r>
            <w:r w:rsidR="00942547">
              <w:rPr>
                <w:noProof/>
                <w:webHidden/>
              </w:rPr>
              <w:fldChar w:fldCharType="separate"/>
            </w:r>
            <w:r w:rsidR="00942547">
              <w:rPr>
                <w:noProof/>
                <w:webHidden/>
              </w:rPr>
              <w:t>5</w:t>
            </w:r>
            <w:r w:rsidR="00942547">
              <w:rPr>
                <w:noProof/>
                <w:webHidden/>
              </w:rPr>
              <w:fldChar w:fldCharType="end"/>
            </w:r>
          </w:hyperlink>
        </w:p>
        <w:p w14:paraId="1344B042" w14:textId="4E54E68E" w:rsidR="00942547" w:rsidRDefault="004F3700">
          <w:pPr>
            <w:pStyle w:val="TOC2"/>
            <w:tabs>
              <w:tab w:val="left" w:pos="880"/>
              <w:tab w:val="right" w:leader="dot" w:pos="4598"/>
            </w:tabs>
            <w:rPr>
              <w:rFonts w:asciiTheme="minorHAnsi" w:eastAsiaTheme="minorEastAsia" w:hAnsiTheme="minorHAnsi"/>
              <w:noProof/>
              <w:sz w:val="22"/>
            </w:rPr>
          </w:pPr>
          <w:hyperlink w:anchor="_Toc58231296" w:history="1">
            <w:r w:rsidR="00942547" w:rsidRPr="006F594E">
              <w:rPr>
                <w:rStyle w:val="Hyperlink"/>
                <w:noProof/>
              </w:rPr>
              <w:t>2.2</w:t>
            </w:r>
            <w:r w:rsidR="00942547">
              <w:rPr>
                <w:rFonts w:asciiTheme="minorHAnsi" w:eastAsiaTheme="minorEastAsia" w:hAnsiTheme="minorHAnsi"/>
                <w:noProof/>
                <w:sz w:val="22"/>
              </w:rPr>
              <w:tab/>
            </w:r>
            <w:r w:rsidR="00942547" w:rsidRPr="006F594E">
              <w:rPr>
                <w:rStyle w:val="Hyperlink"/>
                <w:noProof/>
              </w:rPr>
              <w:t>Components</w:t>
            </w:r>
            <w:r w:rsidR="00942547">
              <w:rPr>
                <w:noProof/>
                <w:webHidden/>
              </w:rPr>
              <w:tab/>
            </w:r>
            <w:r w:rsidR="00942547">
              <w:rPr>
                <w:noProof/>
                <w:webHidden/>
              </w:rPr>
              <w:fldChar w:fldCharType="begin"/>
            </w:r>
            <w:r w:rsidR="00942547">
              <w:rPr>
                <w:noProof/>
                <w:webHidden/>
              </w:rPr>
              <w:instrText xml:space="preserve"> PAGEREF _Toc58231296 \h </w:instrText>
            </w:r>
            <w:r w:rsidR="00942547">
              <w:rPr>
                <w:noProof/>
                <w:webHidden/>
              </w:rPr>
            </w:r>
            <w:r w:rsidR="00942547">
              <w:rPr>
                <w:noProof/>
                <w:webHidden/>
              </w:rPr>
              <w:fldChar w:fldCharType="separate"/>
            </w:r>
            <w:r w:rsidR="00942547">
              <w:rPr>
                <w:noProof/>
                <w:webHidden/>
              </w:rPr>
              <w:t>5</w:t>
            </w:r>
            <w:r w:rsidR="00942547">
              <w:rPr>
                <w:noProof/>
                <w:webHidden/>
              </w:rPr>
              <w:fldChar w:fldCharType="end"/>
            </w:r>
          </w:hyperlink>
        </w:p>
        <w:p w14:paraId="4D2A7D1D" w14:textId="75899E82" w:rsidR="00942547" w:rsidRDefault="004F3700">
          <w:pPr>
            <w:pStyle w:val="TOC3"/>
            <w:tabs>
              <w:tab w:val="left" w:pos="1100"/>
              <w:tab w:val="right" w:leader="dot" w:pos="4598"/>
            </w:tabs>
            <w:rPr>
              <w:rFonts w:asciiTheme="minorHAnsi" w:eastAsiaTheme="minorEastAsia" w:hAnsiTheme="minorHAnsi"/>
              <w:noProof/>
              <w:sz w:val="22"/>
            </w:rPr>
          </w:pPr>
          <w:hyperlink w:anchor="_Toc58231297" w:history="1">
            <w:r w:rsidR="00942547" w:rsidRPr="006F594E">
              <w:rPr>
                <w:rStyle w:val="Hyperlink"/>
                <w:noProof/>
              </w:rPr>
              <w:t>2.2.1</w:t>
            </w:r>
            <w:r w:rsidR="00942547">
              <w:rPr>
                <w:rFonts w:asciiTheme="minorHAnsi" w:eastAsiaTheme="minorEastAsia" w:hAnsiTheme="minorHAnsi"/>
                <w:noProof/>
                <w:sz w:val="22"/>
              </w:rPr>
              <w:tab/>
            </w:r>
            <w:r w:rsidR="00942547" w:rsidRPr="006F594E">
              <w:rPr>
                <w:rStyle w:val="Hyperlink"/>
                <w:noProof/>
              </w:rPr>
              <w:t>C</w:t>
            </w:r>
            <w:r w:rsidR="00942547" w:rsidRPr="006F594E">
              <w:rPr>
                <w:rStyle w:val="Hyperlink"/>
                <w:noProof/>
                <w:lang w:val="fr-FR"/>
              </w:rPr>
              <w:t>abinet construction: Main transformer cabine</w:t>
            </w:r>
            <w:r w:rsidR="00942547" w:rsidRPr="006F594E">
              <w:rPr>
                <w:rStyle w:val="Hyperlink"/>
                <w:noProof/>
              </w:rPr>
              <w:t>t</w:t>
            </w:r>
            <w:r w:rsidR="00942547">
              <w:rPr>
                <w:noProof/>
                <w:webHidden/>
              </w:rPr>
              <w:tab/>
            </w:r>
            <w:r w:rsidR="00942547">
              <w:rPr>
                <w:noProof/>
                <w:webHidden/>
              </w:rPr>
              <w:fldChar w:fldCharType="begin"/>
            </w:r>
            <w:r w:rsidR="00942547">
              <w:rPr>
                <w:noProof/>
                <w:webHidden/>
              </w:rPr>
              <w:instrText xml:space="preserve"> PAGEREF _Toc58231297 \h </w:instrText>
            </w:r>
            <w:r w:rsidR="00942547">
              <w:rPr>
                <w:noProof/>
                <w:webHidden/>
              </w:rPr>
            </w:r>
            <w:r w:rsidR="00942547">
              <w:rPr>
                <w:noProof/>
                <w:webHidden/>
              </w:rPr>
              <w:fldChar w:fldCharType="separate"/>
            </w:r>
            <w:r w:rsidR="00942547">
              <w:rPr>
                <w:noProof/>
                <w:webHidden/>
              </w:rPr>
              <w:t>5</w:t>
            </w:r>
            <w:r w:rsidR="00942547">
              <w:rPr>
                <w:noProof/>
                <w:webHidden/>
              </w:rPr>
              <w:fldChar w:fldCharType="end"/>
            </w:r>
          </w:hyperlink>
        </w:p>
        <w:p w14:paraId="720E90A8" w14:textId="232BA97D" w:rsidR="00942547" w:rsidRDefault="004F3700">
          <w:pPr>
            <w:pStyle w:val="TOC3"/>
            <w:tabs>
              <w:tab w:val="left" w:pos="1100"/>
              <w:tab w:val="right" w:leader="dot" w:pos="4598"/>
            </w:tabs>
            <w:rPr>
              <w:rFonts w:asciiTheme="minorHAnsi" w:eastAsiaTheme="minorEastAsia" w:hAnsiTheme="minorHAnsi"/>
              <w:noProof/>
              <w:sz w:val="22"/>
            </w:rPr>
          </w:pPr>
          <w:hyperlink w:anchor="_Toc58231298" w:history="1">
            <w:r w:rsidR="00942547" w:rsidRPr="006F594E">
              <w:rPr>
                <w:rStyle w:val="Hyperlink"/>
                <w:noProof/>
              </w:rPr>
              <w:t>2.2.2</w:t>
            </w:r>
            <w:r w:rsidR="00942547">
              <w:rPr>
                <w:rFonts w:asciiTheme="minorHAnsi" w:eastAsiaTheme="minorEastAsia" w:hAnsiTheme="minorHAnsi"/>
                <w:noProof/>
                <w:sz w:val="22"/>
              </w:rPr>
              <w:tab/>
            </w:r>
            <w:r w:rsidR="00942547" w:rsidRPr="006F594E">
              <w:rPr>
                <w:rStyle w:val="Hyperlink"/>
                <w:noProof/>
              </w:rPr>
              <w:t>C</w:t>
            </w:r>
            <w:r w:rsidR="00942547" w:rsidRPr="006F594E">
              <w:rPr>
                <w:rStyle w:val="Hyperlink"/>
                <w:noProof/>
                <w:lang w:val="fr-FR"/>
              </w:rPr>
              <w:t>abinet construction: Distribution side cars</w:t>
            </w:r>
            <w:r w:rsidR="00942547">
              <w:rPr>
                <w:noProof/>
                <w:webHidden/>
              </w:rPr>
              <w:tab/>
            </w:r>
            <w:r w:rsidR="00942547">
              <w:rPr>
                <w:noProof/>
                <w:webHidden/>
              </w:rPr>
              <w:fldChar w:fldCharType="begin"/>
            </w:r>
            <w:r w:rsidR="00942547">
              <w:rPr>
                <w:noProof/>
                <w:webHidden/>
              </w:rPr>
              <w:instrText xml:space="preserve"> PAGEREF _Toc58231298 \h </w:instrText>
            </w:r>
            <w:r w:rsidR="00942547">
              <w:rPr>
                <w:noProof/>
                <w:webHidden/>
              </w:rPr>
            </w:r>
            <w:r w:rsidR="00942547">
              <w:rPr>
                <w:noProof/>
                <w:webHidden/>
              </w:rPr>
              <w:fldChar w:fldCharType="separate"/>
            </w:r>
            <w:r w:rsidR="00942547">
              <w:rPr>
                <w:noProof/>
                <w:webHidden/>
              </w:rPr>
              <w:t>5</w:t>
            </w:r>
            <w:r w:rsidR="00942547">
              <w:rPr>
                <w:noProof/>
                <w:webHidden/>
              </w:rPr>
              <w:fldChar w:fldCharType="end"/>
            </w:r>
          </w:hyperlink>
        </w:p>
        <w:p w14:paraId="33D0760B" w14:textId="78675479" w:rsidR="00942547" w:rsidRDefault="004F3700">
          <w:pPr>
            <w:pStyle w:val="TOC3"/>
            <w:tabs>
              <w:tab w:val="left" w:pos="1100"/>
              <w:tab w:val="right" w:leader="dot" w:pos="4598"/>
            </w:tabs>
            <w:rPr>
              <w:rFonts w:asciiTheme="minorHAnsi" w:eastAsiaTheme="minorEastAsia" w:hAnsiTheme="minorHAnsi"/>
              <w:noProof/>
              <w:sz w:val="22"/>
            </w:rPr>
          </w:pPr>
          <w:hyperlink w:anchor="_Toc58231299" w:history="1">
            <w:r w:rsidR="00942547" w:rsidRPr="006F594E">
              <w:rPr>
                <w:rStyle w:val="Hyperlink"/>
                <w:noProof/>
              </w:rPr>
              <w:t>2.2.3</w:t>
            </w:r>
            <w:r w:rsidR="00942547">
              <w:rPr>
                <w:rFonts w:asciiTheme="minorHAnsi" w:eastAsiaTheme="minorEastAsia" w:hAnsiTheme="minorHAnsi"/>
                <w:noProof/>
                <w:sz w:val="22"/>
              </w:rPr>
              <w:tab/>
            </w:r>
            <w:r w:rsidR="00942547" w:rsidRPr="006F594E">
              <w:rPr>
                <w:rStyle w:val="Hyperlink"/>
                <w:noProof/>
              </w:rPr>
              <w:t>Cabinet construction: General</w:t>
            </w:r>
            <w:r w:rsidR="00942547">
              <w:rPr>
                <w:noProof/>
                <w:webHidden/>
              </w:rPr>
              <w:tab/>
            </w:r>
            <w:r w:rsidR="00942547">
              <w:rPr>
                <w:noProof/>
                <w:webHidden/>
              </w:rPr>
              <w:fldChar w:fldCharType="begin"/>
            </w:r>
            <w:r w:rsidR="00942547">
              <w:rPr>
                <w:noProof/>
                <w:webHidden/>
              </w:rPr>
              <w:instrText xml:space="preserve"> PAGEREF _Toc58231299 \h </w:instrText>
            </w:r>
            <w:r w:rsidR="00942547">
              <w:rPr>
                <w:noProof/>
                <w:webHidden/>
              </w:rPr>
            </w:r>
            <w:r w:rsidR="00942547">
              <w:rPr>
                <w:noProof/>
                <w:webHidden/>
              </w:rPr>
              <w:fldChar w:fldCharType="separate"/>
            </w:r>
            <w:r w:rsidR="00942547">
              <w:rPr>
                <w:noProof/>
                <w:webHidden/>
              </w:rPr>
              <w:t>5</w:t>
            </w:r>
            <w:r w:rsidR="00942547">
              <w:rPr>
                <w:noProof/>
                <w:webHidden/>
              </w:rPr>
              <w:fldChar w:fldCharType="end"/>
            </w:r>
          </w:hyperlink>
        </w:p>
        <w:p w14:paraId="5F4D44F5" w14:textId="3045DC7F" w:rsidR="00942547" w:rsidRDefault="004F3700">
          <w:pPr>
            <w:pStyle w:val="TOC3"/>
            <w:tabs>
              <w:tab w:val="left" w:pos="1100"/>
              <w:tab w:val="right" w:leader="dot" w:pos="4598"/>
            </w:tabs>
            <w:rPr>
              <w:rFonts w:asciiTheme="minorHAnsi" w:eastAsiaTheme="minorEastAsia" w:hAnsiTheme="minorHAnsi"/>
              <w:noProof/>
              <w:sz w:val="22"/>
            </w:rPr>
          </w:pPr>
          <w:hyperlink w:anchor="_Toc58231300" w:history="1">
            <w:r w:rsidR="00942547" w:rsidRPr="006F594E">
              <w:rPr>
                <w:rStyle w:val="Hyperlink"/>
                <w:noProof/>
              </w:rPr>
              <w:t>2.2.4</w:t>
            </w:r>
            <w:r w:rsidR="00942547">
              <w:rPr>
                <w:rFonts w:asciiTheme="minorHAnsi" w:eastAsiaTheme="minorEastAsia" w:hAnsiTheme="minorHAnsi"/>
                <w:noProof/>
                <w:sz w:val="22"/>
              </w:rPr>
              <w:tab/>
            </w:r>
            <w:r w:rsidR="00942547" w:rsidRPr="006F594E">
              <w:rPr>
                <w:rStyle w:val="Hyperlink"/>
                <w:noProof/>
              </w:rPr>
              <w:t>Cabinet access</w:t>
            </w:r>
            <w:r w:rsidR="00942547">
              <w:rPr>
                <w:noProof/>
                <w:webHidden/>
              </w:rPr>
              <w:tab/>
            </w:r>
            <w:r w:rsidR="00942547">
              <w:rPr>
                <w:noProof/>
                <w:webHidden/>
              </w:rPr>
              <w:fldChar w:fldCharType="begin"/>
            </w:r>
            <w:r w:rsidR="00942547">
              <w:rPr>
                <w:noProof/>
                <w:webHidden/>
              </w:rPr>
              <w:instrText xml:space="preserve"> PAGEREF _Toc58231300 \h </w:instrText>
            </w:r>
            <w:r w:rsidR="00942547">
              <w:rPr>
                <w:noProof/>
                <w:webHidden/>
              </w:rPr>
            </w:r>
            <w:r w:rsidR="00942547">
              <w:rPr>
                <w:noProof/>
                <w:webHidden/>
              </w:rPr>
              <w:fldChar w:fldCharType="separate"/>
            </w:r>
            <w:r w:rsidR="00942547">
              <w:rPr>
                <w:noProof/>
                <w:webHidden/>
              </w:rPr>
              <w:t>5</w:t>
            </w:r>
            <w:r w:rsidR="00942547">
              <w:rPr>
                <w:noProof/>
                <w:webHidden/>
              </w:rPr>
              <w:fldChar w:fldCharType="end"/>
            </w:r>
          </w:hyperlink>
        </w:p>
        <w:p w14:paraId="325B575A" w14:textId="4E54EF4B" w:rsidR="00942547" w:rsidRDefault="004F3700">
          <w:pPr>
            <w:pStyle w:val="TOC3"/>
            <w:tabs>
              <w:tab w:val="left" w:pos="1100"/>
              <w:tab w:val="right" w:leader="dot" w:pos="4598"/>
            </w:tabs>
            <w:rPr>
              <w:rFonts w:asciiTheme="minorHAnsi" w:eastAsiaTheme="minorEastAsia" w:hAnsiTheme="minorHAnsi"/>
              <w:noProof/>
              <w:sz w:val="22"/>
            </w:rPr>
          </w:pPr>
          <w:hyperlink w:anchor="_Toc58231301" w:history="1">
            <w:r w:rsidR="00942547" w:rsidRPr="006F594E">
              <w:rPr>
                <w:rStyle w:val="Hyperlink"/>
                <w:noProof/>
              </w:rPr>
              <w:t>2.2.5</w:t>
            </w:r>
            <w:r w:rsidR="00942547">
              <w:rPr>
                <w:rFonts w:asciiTheme="minorHAnsi" w:eastAsiaTheme="minorEastAsia" w:hAnsiTheme="minorHAnsi"/>
                <w:noProof/>
                <w:sz w:val="22"/>
              </w:rPr>
              <w:tab/>
            </w:r>
            <w:r w:rsidR="00942547" w:rsidRPr="006F594E">
              <w:rPr>
                <w:rStyle w:val="Hyperlink"/>
                <w:noProof/>
              </w:rPr>
              <w:t>Input main circuit breaker</w:t>
            </w:r>
            <w:r w:rsidR="00942547">
              <w:rPr>
                <w:noProof/>
                <w:webHidden/>
              </w:rPr>
              <w:tab/>
            </w:r>
            <w:r w:rsidR="00942547">
              <w:rPr>
                <w:noProof/>
                <w:webHidden/>
              </w:rPr>
              <w:fldChar w:fldCharType="begin"/>
            </w:r>
            <w:r w:rsidR="00942547">
              <w:rPr>
                <w:noProof/>
                <w:webHidden/>
              </w:rPr>
              <w:instrText xml:space="preserve"> PAGEREF _Toc58231301 \h </w:instrText>
            </w:r>
            <w:r w:rsidR="00942547">
              <w:rPr>
                <w:noProof/>
                <w:webHidden/>
              </w:rPr>
            </w:r>
            <w:r w:rsidR="00942547">
              <w:rPr>
                <w:noProof/>
                <w:webHidden/>
              </w:rPr>
              <w:fldChar w:fldCharType="separate"/>
            </w:r>
            <w:r w:rsidR="00942547">
              <w:rPr>
                <w:noProof/>
                <w:webHidden/>
              </w:rPr>
              <w:t>5</w:t>
            </w:r>
            <w:r w:rsidR="00942547">
              <w:rPr>
                <w:noProof/>
                <w:webHidden/>
              </w:rPr>
              <w:fldChar w:fldCharType="end"/>
            </w:r>
          </w:hyperlink>
        </w:p>
        <w:p w14:paraId="7532E432" w14:textId="4CDF2004" w:rsidR="00942547" w:rsidRDefault="004F3700">
          <w:pPr>
            <w:pStyle w:val="TOC3"/>
            <w:tabs>
              <w:tab w:val="left" w:pos="1100"/>
              <w:tab w:val="right" w:leader="dot" w:pos="4598"/>
            </w:tabs>
            <w:rPr>
              <w:rFonts w:asciiTheme="minorHAnsi" w:eastAsiaTheme="minorEastAsia" w:hAnsiTheme="minorHAnsi"/>
              <w:noProof/>
              <w:sz w:val="22"/>
            </w:rPr>
          </w:pPr>
          <w:hyperlink w:anchor="_Toc58231302" w:history="1">
            <w:r w:rsidR="00942547" w:rsidRPr="006F594E">
              <w:rPr>
                <w:rStyle w:val="Hyperlink"/>
                <w:noProof/>
              </w:rPr>
              <w:t>2.2.6</w:t>
            </w:r>
            <w:r w:rsidR="00942547">
              <w:rPr>
                <w:rFonts w:asciiTheme="minorHAnsi" w:eastAsiaTheme="minorEastAsia" w:hAnsiTheme="minorHAnsi"/>
                <w:noProof/>
                <w:sz w:val="22"/>
              </w:rPr>
              <w:tab/>
            </w:r>
            <w:r w:rsidR="00942547" w:rsidRPr="006F594E">
              <w:rPr>
                <w:rStyle w:val="Hyperlink"/>
                <w:noProof/>
              </w:rPr>
              <w:t>Isolation transformer</w:t>
            </w:r>
            <w:r w:rsidR="00942547">
              <w:rPr>
                <w:noProof/>
                <w:webHidden/>
              </w:rPr>
              <w:tab/>
            </w:r>
            <w:r w:rsidR="00942547">
              <w:rPr>
                <w:noProof/>
                <w:webHidden/>
              </w:rPr>
              <w:fldChar w:fldCharType="begin"/>
            </w:r>
            <w:r w:rsidR="00942547">
              <w:rPr>
                <w:noProof/>
                <w:webHidden/>
              </w:rPr>
              <w:instrText xml:space="preserve"> PAGEREF _Toc58231302 \h </w:instrText>
            </w:r>
            <w:r w:rsidR="00942547">
              <w:rPr>
                <w:noProof/>
                <w:webHidden/>
              </w:rPr>
            </w:r>
            <w:r w:rsidR="00942547">
              <w:rPr>
                <w:noProof/>
                <w:webHidden/>
              </w:rPr>
              <w:fldChar w:fldCharType="separate"/>
            </w:r>
            <w:r w:rsidR="00942547">
              <w:rPr>
                <w:noProof/>
                <w:webHidden/>
              </w:rPr>
              <w:t>5</w:t>
            </w:r>
            <w:r w:rsidR="00942547">
              <w:rPr>
                <w:noProof/>
                <w:webHidden/>
              </w:rPr>
              <w:fldChar w:fldCharType="end"/>
            </w:r>
          </w:hyperlink>
        </w:p>
        <w:p w14:paraId="3C693D76" w14:textId="01CB7F1D" w:rsidR="00942547" w:rsidRDefault="004F3700">
          <w:pPr>
            <w:pStyle w:val="TOC3"/>
            <w:tabs>
              <w:tab w:val="left" w:pos="1100"/>
              <w:tab w:val="right" w:leader="dot" w:pos="4598"/>
            </w:tabs>
            <w:rPr>
              <w:rFonts w:asciiTheme="minorHAnsi" w:eastAsiaTheme="minorEastAsia" w:hAnsiTheme="minorHAnsi"/>
              <w:noProof/>
              <w:sz w:val="22"/>
            </w:rPr>
          </w:pPr>
          <w:hyperlink w:anchor="_Toc58231303" w:history="1">
            <w:r w:rsidR="00942547" w:rsidRPr="006F594E">
              <w:rPr>
                <w:rStyle w:val="Hyperlink"/>
                <w:noProof/>
              </w:rPr>
              <w:t>2.2.7</w:t>
            </w:r>
            <w:r w:rsidR="00942547">
              <w:rPr>
                <w:rFonts w:asciiTheme="minorHAnsi" w:eastAsiaTheme="minorEastAsia" w:hAnsiTheme="minorHAnsi"/>
                <w:noProof/>
                <w:sz w:val="22"/>
              </w:rPr>
              <w:tab/>
            </w:r>
            <w:r w:rsidR="00942547" w:rsidRPr="006F594E">
              <w:rPr>
                <w:rStyle w:val="Hyperlink"/>
                <w:noProof/>
              </w:rPr>
              <w:t>Output distribution options</w:t>
            </w:r>
            <w:r w:rsidR="00942547">
              <w:rPr>
                <w:noProof/>
                <w:webHidden/>
              </w:rPr>
              <w:tab/>
            </w:r>
            <w:r w:rsidR="00942547">
              <w:rPr>
                <w:noProof/>
                <w:webHidden/>
              </w:rPr>
              <w:fldChar w:fldCharType="begin"/>
            </w:r>
            <w:r w:rsidR="00942547">
              <w:rPr>
                <w:noProof/>
                <w:webHidden/>
              </w:rPr>
              <w:instrText xml:space="preserve"> PAGEREF _Toc58231303 \h </w:instrText>
            </w:r>
            <w:r w:rsidR="00942547">
              <w:rPr>
                <w:noProof/>
                <w:webHidden/>
              </w:rPr>
            </w:r>
            <w:r w:rsidR="00942547">
              <w:rPr>
                <w:noProof/>
                <w:webHidden/>
              </w:rPr>
              <w:fldChar w:fldCharType="separate"/>
            </w:r>
            <w:r w:rsidR="00942547">
              <w:rPr>
                <w:noProof/>
                <w:webHidden/>
              </w:rPr>
              <w:t>6</w:t>
            </w:r>
            <w:r w:rsidR="00942547">
              <w:rPr>
                <w:noProof/>
                <w:webHidden/>
              </w:rPr>
              <w:fldChar w:fldCharType="end"/>
            </w:r>
          </w:hyperlink>
        </w:p>
        <w:p w14:paraId="2C67B5E7" w14:textId="46263F4E" w:rsidR="00942547" w:rsidRDefault="004F3700">
          <w:pPr>
            <w:pStyle w:val="TOC3"/>
            <w:tabs>
              <w:tab w:val="left" w:pos="1100"/>
              <w:tab w:val="right" w:leader="dot" w:pos="4598"/>
            </w:tabs>
            <w:rPr>
              <w:rFonts w:asciiTheme="minorHAnsi" w:eastAsiaTheme="minorEastAsia" w:hAnsiTheme="minorHAnsi"/>
              <w:noProof/>
              <w:sz w:val="22"/>
            </w:rPr>
          </w:pPr>
          <w:hyperlink w:anchor="_Toc58231304" w:history="1">
            <w:r w:rsidR="00942547" w:rsidRPr="006F594E">
              <w:rPr>
                <w:rStyle w:val="Hyperlink"/>
                <w:noProof/>
              </w:rPr>
              <w:t>2.2.8</w:t>
            </w:r>
            <w:r w:rsidR="00942547">
              <w:rPr>
                <w:rFonts w:asciiTheme="minorHAnsi" w:eastAsiaTheme="minorEastAsia" w:hAnsiTheme="minorHAnsi"/>
                <w:noProof/>
                <w:sz w:val="22"/>
              </w:rPr>
              <w:tab/>
            </w:r>
            <w:r w:rsidR="00942547" w:rsidRPr="006F594E">
              <w:rPr>
                <w:rStyle w:val="Hyperlink"/>
                <w:noProof/>
              </w:rPr>
              <w:t>Panelboards general</w:t>
            </w:r>
            <w:r w:rsidR="00942547">
              <w:rPr>
                <w:noProof/>
                <w:webHidden/>
              </w:rPr>
              <w:tab/>
            </w:r>
            <w:r w:rsidR="00942547">
              <w:rPr>
                <w:noProof/>
                <w:webHidden/>
              </w:rPr>
              <w:fldChar w:fldCharType="begin"/>
            </w:r>
            <w:r w:rsidR="00942547">
              <w:rPr>
                <w:noProof/>
                <w:webHidden/>
              </w:rPr>
              <w:instrText xml:space="preserve"> PAGEREF _Toc58231304 \h </w:instrText>
            </w:r>
            <w:r w:rsidR="00942547">
              <w:rPr>
                <w:noProof/>
                <w:webHidden/>
              </w:rPr>
            </w:r>
            <w:r w:rsidR="00942547">
              <w:rPr>
                <w:noProof/>
                <w:webHidden/>
              </w:rPr>
              <w:fldChar w:fldCharType="separate"/>
            </w:r>
            <w:r w:rsidR="00942547">
              <w:rPr>
                <w:noProof/>
                <w:webHidden/>
              </w:rPr>
              <w:t>6</w:t>
            </w:r>
            <w:r w:rsidR="00942547">
              <w:rPr>
                <w:noProof/>
                <w:webHidden/>
              </w:rPr>
              <w:fldChar w:fldCharType="end"/>
            </w:r>
          </w:hyperlink>
        </w:p>
        <w:p w14:paraId="21BA3730" w14:textId="6A4AF462" w:rsidR="00942547" w:rsidRDefault="004F3700">
          <w:pPr>
            <w:pStyle w:val="TOC3"/>
            <w:tabs>
              <w:tab w:val="left" w:pos="1100"/>
              <w:tab w:val="right" w:leader="dot" w:pos="4598"/>
            </w:tabs>
            <w:rPr>
              <w:rFonts w:asciiTheme="minorHAnsi" w:eastAsiaTheme="minorEastAsia" w:hAnsiTheme="minorHAnsi"/>
              <w:noProof/>
              <w:sz w:val="22"/>
            </w:rPr>
          </w:pPr>
          <w:hyperlink w:anchor="_Toc58231305" w:history="1">
            <w:r w:rsidR="00942547" w:rsidRPr="006F594E">
              <w:rPr>
                <w:rStyle w:val="Hyperlink"/>
                <w:noProof/>
              </w:rPr>
              <w:t>2.2.9</w:t>
            </w:r>
            <w:r w:rsidR="00942547">
              <w:rPr>
                <w:rFonts w:asciiTheme="minorHAnsi" w:eastAsiaTheme="minorEastAsia" w:hAnsiTheme="minorHAnsi"/>
                <w:noProof/>
                <w:sz w:val="22"/>
              </w:rPr>
              <w:tab/>
            </w:r>
            <w:r w:rsidR="00942547" w:rsidRPr="006F594E">
              <w:rPr>
                <w:rStyle w:val="Hyperlink"/>
                <w:noProof/>
              </w:rPr>
              <w:t>Panelboard main breakers</w:t>
            </w:r>
            <w:r w:rsidR="00942547">
              <w:rPr>
                <w:noProof/>
                <w:webHidden/>
              </w:rPr>
              <w:tab/>
            </w:r>
            <w:r w:rsidR="00942547">
              <w:rPr>
                <w:noProof/>
                <w:webHidden/>
              </w:rPr>
              <w:fldChar w:fldCharType="begin"/>
            </w:r>
            <w:r w:rsidR="00942547">
              <w:rPr>
                <w:noProof/>
                <w:webHidden/>
              </w:rPr>
              <w:instrText xml:space="preserve"> PAGEREF _Toc58231305 \h </w:instrText>
            </w:r>
            <w:r w:rsidR="00942547">
              <w:rPr>
                <w:noProof/>
                <w:webHidden/>
              </w:rPr>
            </w:r>
            <w:r w:rsidR="00942547">
              <w:rPr>
                <w:noProof/>
                <w:webHidden/>
              </w:rPr>
              <w:fldChar w:fldCharType="separate"/>
            </w:r>
            <w:r w:rsidR="00942547">
              <w:rPr>
                <w:noProof/>
                <w:webHidden/>
              </w:rPr>
              <w:t>7</w:t>
            </w:r>
            <w:r w:rsidR="00942547">
              <w:rPr>
                <w:noProof/>
                <w:webHidden/>
              </w:rPr>
              <w:fldChar w:fldCharType="end"/>
            </w:r>
          </w:hyperlink>
        </w:p>
        <w:p w14:paraId="7FE3DEDC" w14:textId="7AA0628C" w:rsidR="00942547" w:rsidRDefault="004F3700">
          <w:pPr>
            <w:pStyle w:val="TOC3"/>
            <w:tabs>
              <w:tab w:val="left" w:pos="1320"/>
              <w:tab w:val="right" w:leader="dot" w:pos="4598"/>
            </w:tabs>
            <w:rPr>
              <w:rFonts w:asciiTheme="minorHAnsi" w:eastAsiaTheme="minorEastAsia" w:hAnsiTheme="minorHAnsi"/>
              <w:noProof/>
              <w:sz w:val="22"/>
            </w:rPr>
          </w:pPr>
          <w:hyperlink w:anchor="_Toc58231306" w:history="1">
            <w:r w:rsidR="00942547" w:rsidRPr="006F594E">
              <w:rPr>
                <w:rStyle w:val="Hyperlink"/>
                <w:noProof/>
              </w:rPr>
              <w:t>2.2.10</w:t>
            </w:r>
            <w:r w:rsidR="00942547">
              <w:rPr>
                <w:rFonts w:asciiTheme="minorHAnsi" w:eastAsiaTheme="minorEastAsia" w:hAnsiTheme="minorHAnsi"/>
                <w:noProof/>
                <w:sz w:val="22"/>
              </w:rPr>
              <w:tab/>
            </w:r>
            <w:r w:rsidR="00942547" w:rsidRPr="006F594E">
              <w:rPr>
                <w:rStyle w:val="Hyperlink"/>
                <w:noProof/>
              </w:rPr>
              <w:t>Branch circuit breakers</w:t>
            </w:r>
            <w:r w:rsidR="00942547">
              <w:rPr>
                <w:noProof/>
                <w:webHidden/>
              </w:rPr>
              <w:tab/>
            </w:r>
            <w:r w:rsidR="00942547">
              <w:rPr>
                <w:noProof/>
                <w:webHidden/>
              </w:rPr>
              <w:fldChar w:fldCharType="begin"/>
            </w:r>
            <w:r w:rsidR="00942547">
              <w:rPr>
                <w:noProof/>
                <w:webHidden/>
              </w:rPr>
              <w:instrText xml:space="preserve"> PAGEREF _Toc58231306 \h </w:instrText>
            </w:r>
            <w:r w:rsidR="00942547">
              <w:rPr>
                <w:noProof/>
                <w:webHidden/>
              </w:rPr>
            </w:r>
            <w:r w:rsidR="00942547">
              <w:rPr>
                <w:noProof/>
                <w:webHidden/>
              </w:rPr>
              <w:fldChar w:fldCharType="separate"/>
            </w:r>
            <w:r w:rsidR="00942547">
              <w:rPr>
                <w:noProof/>
                <w:webHidden/>
              </w:rPr>
              <w:t>7</w:t>
            </w:r>
            <w:r w:rsidR="00942547">
              <w:rPr>
                <w:noProof/>
                <w:webHidden/>
              </w:rPr>
              <w:fldChar w:fldCharType="end"/>
            </w:r>
          </w:hyperlink>
        </w:p>
        <w:p w14:paraId="63E9A77D" w14:textId="046F2551" w:rsidR="00942547" w:rsidRDefault="004F3700">
          <w:pPr>
            <w:pStyle w:val="TOC3"/>
            <w:tabs>
              <w:tab w:val="left" w:pos="1320"/>
              <w:tab w:val="right" w:leader="dot" w:pos="4598"/>
            </w:tabs>
            <w:rPr>
              <w:rFonts w:asciiTheme="minorHAnsi" w:eastAsiaTheme="minorEastAsia" w:hAnsiTheme="minorHAnsi"/>
              <w:noProof/>
              <w:sz w:val="22"/>
            </w:rPr>
          </w:pPr>
          <w:hyperlink w:anchor="_Toc58231307" w:history="1">
            <w:r w:rsidR="00942547" w:rsidRPr="006F594E">
              <w:rPr>
                <w:rStyle w:val="Hyperlink"/>
                <w:noProof/>
              </w:rPr>
              <w:t>2.2.11</w:t>
            </w:r>
            <w:r w:rsidR="00942547">
              <w:rPr>
                <w:rFonts w:asciiTheme="minorHAnsi" w:eastAsiaTheme="minorEastAsia" w:hAnsiTheme="minorHAnsi"/>
                <w:noProof/>
                <w:sz w:val="22"/>
              </w:rPr>
              <w:tab/>
            </w:r>
            <w:r w:rsidR="00942547" w:rsidRPr="006F594E">
              <w:rPr>
                <w:rStyle w:val="Hyperlink"/>
                <w:noProof/>
              </w:rPr>
              <w:t>Sub feed circuit breakers</w:t>
            </w:r>
            <w:r w:rsidR="00942547">
              <w:rPr>
                <w:noProof/>
                <w:webHidden/>
              </w:rPr>
              <w:tab/>
            </w:r>
            <w:r w:rsidR="00942547">
              <w:rPr>
                <w:noProof/>
                <w:webHidden/>
              </w:rPr>
              <w:fldChar w:fldCharType="begin"/>
            </w:r>
            <w:r w:rsidR="00942547">
              <w:rPr>
                <w:noProof/>
                <w:webHidden/>
              </w:rPr>
              <w:instrText xml:space="preserve"> PAGEREF _Toc58231307 \h </w:instrText>
            </w:r>
            <w:r w:rsidR="00942547">
              <w:rPr>
                <w:noProof/>
                <w:webHidden/>
              </w:rPr>
            </w:r>
            <w:r w:rsidR="00942547">
              <w:rPr>
                <w:noProof/>
                <w:webHidden/>
              </w:rPr>
              <w:fldChar w:fldCharType="separate"/>
            </w:r>
            <w:r w:rsidR="00942547">
              <w:rPr>
                <w:noProof/>
                <w:webHidden/>
              </w:rPr>
              <w:t>7</w:t>
            </w:r>
            <w:r w:rsidR="00942547">
              <w:rPr>
                <w:noProof/>
                <w:webHidden/>
              </w:rPr>
              <w:fldChar w:fldCharType="end"/>
            </w:r>
          </w:hyperlink>
        </w:p>
        <w:p w14:paraId="15CB5322" w14:textId="46890F75" w:rsidR="00942547" w:rsidRDefault="004F3700">
          <w:pPr>
            <w:pStyle w:val="TOC2"/>
            <w:tabs>
              <w:tab w:val="left" w:pos="880"/>
              <w:tab w:val="right" w:leader="dot" w:pos="4598"/>
            </w:tabs>
            <w:rPr>
              <w:rFonts w:asciiTheme="minorHAnsi" w:eastAsiaTheme="minorEastAsia" w:hAnsiTheme="minorHAnsi"/>
              <w:noProof/>
              <w:sz w:val="22"/>
            </w:rPr>
          </w:pPr>
          <w:hyperlink w:anchor="_Toc58231308" w:history="1">
            <w:r w:rsidR="00942547" w:rsidRPr="006F594E">
              <w:rPr>
                <w:rStyle w:val="Hyperlink"/>
                <w:noProof/>
              </w:rPr>
              <w:t>2.3</w:t>
            </w:r>
            <w:r w:rsidR="00942547">
              <w:rPr>
                <w:rFonts w:asciiTheme="minorHAnsi" w:eastAsiaTheme="minorEastAsia" w:hAnsiTheme="minorHAnsi"/>
                <w:noProof/>
                <w:sz w:val="22"/>
              </w:rPr>
              <w:tab/>
            </w:r>
            <w:r w:rsidR="00942547" w:rsidRPr="006F594E">
              <w:rPr>
                <w:rStyle w:val="Hyperlink"/>
                <w:noProof/>
              </w:rPr>
              <w:t>Monitoring system</w:t>
            </w:r>
            <w:r w:rsidR="00942547">
              <w:rPr>
                <w:noProof/>
                <w:webHidden/>
              </w:rPr>
              <w:tab/>
            </w:r>
            <w:r w:rsidR="00942547">
              <w:rPr>
                <w:noProof/>
                <w:webHidden/>
              </w:rPr>
              <w:fldChar w:fldCharType="begin"/>
            </w:r>
            <w:r w:rsidR="00942547">
              <w:rPr>
                <w:noProof/>
                <w:webHidden/>
              </w:rPr>
              <w:instrText xml:space="preserve"> PAGEREF _Toc58231308 \h </w:instrText>
            </w:r>
            <w:r w:rsidR="00942547">
              <w:rPr>
                <w:noProof/>
                <w:webHidden/>
              </w:rPr>
            </w:r>
            <w:r w:rsidR="00942547">
              <w:rPr>
                <w:noProof/>
                <w:webHidden/>
              </w:rPr>
              <w:fldChar w:fldCharType="separate"/>
            </w:r>
            <w:r w:rsidR="00942547">
              <w:rPr>
                <w:noProof/>
                <w:webHidden/>
              </w:rPr>
              <w:t>7</w:t>
            </w:r>
            <w:r w:rsidR="00942547">
              <w:rPr>
                <w:noProof/>
                <w:webHidden/>
              </w:rPr>
              <w:fldChar w:fldCharType="end"/>
            </w:r>
          </w:hyperlink>
        </w:p>
        <w:p w14:paraId="34410855" w14:textId="7CA0AF30" w:rsidR="00942547" w:rsidRDefault="004F3700">
          <w:pPr>
            <w:pStyle w:val="TOC3"/>
            <w:tabs>
              <w:tab w:val="left" w:pos="1100"/>
              <w:tab w:val="right" w:leader="dot" w:pos="4598"/>
            </w:tabs>
            <w:rPr>
              <w:rFonts w:asciiTheme="minorHAnsi" w:eastAsiaTheme="minorEastAsia" w:hAnsiTheme="minorHAnsi"/>
              <w:noProof/>
              <w:sz w:val="22"/>
            </w:rPr>
          </w:pPr>
          <w:hyperlink w:anchor="_Toc58231309" w:history="1">
            <w:r w:rsidR="00942547" w:rsidRPr="006F594E">
              <w:rPr>
                <w:rStyle w:val="Hyperlink"/>
                <w:noProof/>
              </w:rPr>
              <w:t>2.3.1</w:t>
            </w:r>
            <w:r w:rsidR="00942547">
              <w:rPr>
                <w:rFonts w:asciiTheme="minorHAnsi" w:eastAsiaTheme="minorEastAsia" w:hAnsiTheme="minorHAnsi"/>
                <w:noProof/>
                <w:sz w:val="22"/>
              </w:rPr>
              <w:tab/>
            </w:r>
            <w:r w:rsidR="00942547" w:rsidRPr="006F594E">
              <w:rPr>
                <w:rStyle w:val="Hyperlink"/>
                <w:noProof/>
              </w:rPr>
              <w:t>Local display</w:t>
            </w:r>
            <w:r w:rsidR="00942547">
              <w:rPr>
                <w:noProof/>
                <w:webHidden/>
              </w:rPr>
              <w:tab/>
            </w:r>
            <w:r w:rsidR="00942547">
              <w:rPr>
                <w:noProof/>
                <w:webHidden/>
              </w:rPr>
              <w:fldChar w:fldCharType="begin"/>
            </w:r>
            <w:r w:rsidR="00942547">
              <w:rPr>
                <w:noProof/>
                <w:webHidden/>
              </w:rPr>
              <w:instrText xml:space="preserve"> PAGEREF _Toc58231309 \h </w:instrText>
            </w:r>
            <w:r w:rsidR="00942547">
              <w:rPr>
                <w:noProof/>
                <w:webHidden/>
              </w:rPr>
            </w:r>
            <w:r w:rsidR="00942547">
              <w:rPr>
                <w:noProof/>
                <w:webHidden/>
              </w:rPr>
              <w:fldChar w:fldCharType="separate"/>
            </w:r>
            <w:r w:rsidR="00942547">
              <w:rPr>
                <w:noProof/>
                <w:webHidden/>
              </w:rPr>
              <w:t>7</w:t>
            </w:r>
            <w:r w:rsidR="00942547">
              <w:rPr>
                <w:noProof/>
                <w:webHidden/>
              </w:rPr>
              <w:fldChar w:fldCharType="end"/>
            </w:r>
          </w:hyperlink>
        </w:p>
        <w:p w14:paraId="41366FF3" w14:textId="2CCBA991" w:rsidR="00942547" w:rsidRDefault="004F3700">
          <w:pPr>
            <w:pStyle w:val="TOC3"/>
            <w:tabs>
              <w:tab w:val="left" w:pos="1100"/>
              <w:tab w:val="right" w:leader="dot" w:pos="4598"/>
            </w:tabs>
            <w:rPr>
              <w:rFonts w:asciiTheme="minorHAnsi" w:eastAsiaTheme="minorEastAsia" w:hAnsiTheme="minorHAnsi"/>
              <w:noProof/>
              <w:sz w:val="22"/>
            </w:rPr>
          </w:pPr>
          <w:hyperlink w:anchor="_Toc58231311" w:history="1">
            <w:r w:rsidR="00942547" w:rsidRPr="006F594E">
              <w:rPr>
                <w:rStyle w:val="Hyperlink"/>
                <w:noProof/>
              </w:rPr>
              <w:t>2.3.2</w:t>
            </w:r>
            <w:r w:rsidR="00942547">
              <w:rPr>
                <w:rFonts w:asciiTheme="minorHAnsi" w:eastAsiaTheme="minorEastAsia" w:hAnsiTheme="minorHAnsi"/>
                <w:noProof/>
                <w:sz w:val="22"/>
              </w:rPr>
              <w:tab/>
            </w:r>
            <w:r w:rsidR="00942547" w:rsidRPr="006F594E">
              <w:rPr>
                <w:rStyle w:val="Hyperlink"/>
                <w:noProof/>
              </w:rPr>
              <w:t>Cyberex</w:t>
            </w:r>
            <w:r w:rsidR="00942547" w:rsidRPr="006F594E">
              <w:rPr>
                <w:rStyle w:val="Hyperlink"/>
                <w:rFonts w:cs="Arial"/>
                <w:noProof/>
                <w:vertAlign w:val="superscript"/>
              </w:rPr>
              <w:t>®</w:t>
            </w:r>
            <w:r w:rsidR="00942547" w:rsidRPr="006F594E">
              <w:rPr>
                <w:rStyle w:val="Hyperlink"/>
                <w:rFonts w:cs="Arial"/>
                <w:noProof/>
              </w:rPr>
              <w:t xml:space="preserve"> PowerView monitoring system</w:t>
            </w:r>
            <w:r w:rsidR="00942547">
              <w:rPr>
                <w:noProof/>
                <w:webHidden/>
              </w:rPr>
              <w:tab/>
            </w:r>
            <w:r w:rsidR="00942547">
              <w:rPr>
                <w:noProof/>
                <w:webHidden/>
              </w:rPr>
              <w:fldChar w:fldCharType="begin"/>
            </w:r>
            <w:r w:rsidR="00942547">
              <w:rPr>
                <w:noProof/>
                <w:webHidden/>
              </w:rPr>
              <w:instrText xml:space="preserve"> PAGEREF _Toc58231311 \h </w:instrText>
            </w:r>
            <w:r w:rsidR="00942547">
              <w:rPr>
                <w:noProof/>
                <w:webHidden/>
              </w:rPr>
            </w:r>
            <w:r w:rsidR="00942547">
              <w:rPr>
                <w:noProof/>
                <w:webHidden/>
              </w:rPr>
              <w:fldChar w:fldCharType="separate"/>
            </w:r>
            <w:r w:rsidR="00942547">
              <w:rPr>
                <w:noProof/>
                <w:webHidden/>
              </w:rPr>
              <w:t>7</w:t>
            </w:r>
            <w:r w:rsidR="00942547">
              <w:rPr>
                <w:noProof/>
                <w:webHidden/>
              </w:rPr>
              <w:fldChar w:fldCharType="end"/>
            </w:r>
          </w:hyperlink>
        </w:p>
        <w:p w14:paraId="607183EF" w14:textId="3D83471C" w:rsidR="00942547" w:rsidRDefault="004F3700">
          <w:pPr>
            <w:pStyle w:val="TOC3"/>
            <w:tabs>
              <w:tab w:val="left" w:pos="1100"/>
              <w:tab w:val="right" w:leader="dot" w:pos="4598"/>
            </w:tabs>
            <w:rPr>
              <w:rFonts w:asciiTheme="minorHAnsi" w:eastAsiaTheme="minorEastAsia" w:hAnsiTheme="minorHAnsi"/>
              <w:noProof/>
              <w:sz w:val="22"/>
            </w:rPr>
          </w:pPr>
          <w:hyperlink w:anchor="_Toc58231312" w:history="1">
            <w:r w:rsidR="00942547" w:rsidRPr="006F594E">
              <w:rPr>
                <w:rStyle w:val="Hyperlink"/>
                <w:noProof/>
              </w:rPr>
              <w:t>2.3.3</w:t>
            </w:r>
            <w:r w:rsidR="00942547">
              <w:rPr>
                <w:rFonts w:asciiTheme="minorHAnsi" w:eastAsiaTheme="minorEastAsia" w:hAnsiTheme="minorHAnsi"/>
                <w:noProof/>
                <w:sz w:val="22"/>
              </w:rPr>
              <w:tab/>
            </w:r>
            <w:r w:rsidR="00942547" w:rsidRPr="006F594E">
              <w:rPr>
                <w:rStyle w:val="Hyperlink"/>
                <w:noProof/>
              </w:rPr>
              <w:t>User Interface Board (UIB)</w:t>
            </w:r>
            <w:r w:rsidR="00942547">
              <w:rPr>
                <w:noProof/>
                <w:webHidden/>
              </w:rPr>
              <w:tab/>
            </w:r>
            <w:r w:rsidR="00942547">
              <w:rPr>
                <w:noProof/>
                <w:webHidden/>
              </w:rPr>
              <w:fldChar w:fldCharType="begin"/>
            </w:r>
            <w:r w:rsidR="00942547">
              <w:rPr>
                <w:noProof/>
                <w:webHidden/>
              </w:rPr>
              <w:instrText xml:space="preserve"> PAGEREF _Toc58231312 \h </w:instrText>
            </w:r>
            <w:r w:rsidR="00942547">
              <w:rPr>
                <w:noProof/>
                <w:webHidden/>
              </w:rPr>
            </w:r>
            <w:r w:rsidR="00942547">
              <w:rPr>
                <w:noProof/>
                <w:webHidden/>
              </w:rPr>
              <w:fldChar w:fldCharType="separate"/>
            </w:r>
            <w:r w:rsidR="00942547">
              <w:rPr>
                <w:noProof/>
                <w:webHidden/>
              </w:rPr>
              <w:t>8</w:t>
            </w:r>
            <w:r w:rsidR="00942547">
              <w:rPr>
                <w:noProof/>
                <w:webHidden/>
              </w:rPr>
              <w:fldChar w:fldCharType="end"/>
            </w:r>
          </w:hyperlink>
        </w:p>
        <w:p w14:paraId="7DDF4CAD" w14:textId="379575DA" w:rsidR="00942547" w:rsidRDefault="004F3700">
          <w:pPr>
            <w:pStyle w:val="TOC3"/>
            <w:tabs>
              <w:tab w:val="left" w:pos="1100"/>
              <w:tab w:val="right" w:leader="dot" w:pos="4598"/>
            </w:tabs>
            <w:rPr>
              <w:rFonts w:asciiTheme="minorHAnsi" w:eastAsiaTheme="minorEastAsia" w:hAnsiTheme="minorHAnsi"/>
              <w:noProof/>
              <w:sz w:val="22"/>
            </w:rPr>
          </w:pPr>
          <w:hyperlink w:anchor="_Toc58231313" w:history="1">
            <w:r w:rsidR="00942547" w:rsidRPr="006F594E">
              <w:rPr>
                <w:rStyle w:val="Hyperlink"/>
                <w:noProof/>
              </w:rPr>
              <w:t>2.3.4</w:t>
            </w:r>
            <w:r w:rsidR="00942547">
              <w:rPr>
                <w:rFonts w:asciiTheme="minorHAnsi" w:eastAsiaTheme="minorEastAsia" w:hAnsiTheme="minorHAnsi"/>
                <w:noProof/>
                <w:sz w:val="22"/>
              </w:rPr>
              <w:tab/>
            </w:r>
            <w:r w:rsidR="00942547" w:rsidRPr="006F594E">
              <w:rPr>
                <w:rStyle w:val="Hyperlink"/>
                <w:noProof/>
              </w:rPr>
              <w:t>Monitoring options</w:t>
            </w:r>
            <w:r w:rsidR="00942547">
              <w:rPr>
                <w:noProof/>
                <w:webHidden/>
              </w:rPr>
              <w:tab/>
            </w:r>
            <w:r w:rsidR="00942547">
              <w:rPr>
                <w:noProof/>
                <w:webHidden/>
              </w:rPr>
              <w:fldChar w:fldCharType="begin"/>
            </w:r>
            <w:r w:rsidR="00942547">
              <w:rPr>
                <w:noProof/>
                <w:webHidden/>
              </w:rPr>
              <w:instrText xml:space="preserve"> PAGEREF _Toc58231313 \h </w:instrText>
            </w:r>
            <w:r w:rsidR="00942547">
              <w:rPr>
                <w:noProof/>
                <w:webHidden/>
              </w:rPr>
            </w:r>
            <w:r w:rsidR="00942547">
              <w:rPr>
                <w:noProof/>
                <w:webHidden/>
              </w:rPr>
              <w:fldChar w:fldCharType="separate"/>
            </w:r>
            <w:r w:rsidR="00942547">
              <w:rPr>
                <w:noProof/>
                <w:webHidden/>
              </w:rPr>
              <w:t>8</w:t>
            </w:r>
            <w:r w:rsidR="00942547">
              <w:rPr>
                <w:noProof/>
                <w:webHidden/>
              </w:rPr>
              <w:fldChar w:fldCharType="end"/>
            </w:r>
          </w:hyperlink>
        </w:p>
        <w:p w14:paraId="7A8D756A" w14:textId="3DB04385" w:rsidR="00942547" w:rsidRDefault="004F3700">
          <w:pPr>
            <w:pStyle w:val="TOC2"/>
            <w:tabs>
              <w:tab w:val="left" w:pos="880"/>
              <w:tab w:val="right" w:leader="dot" w:pos="4598"/>
            </w:tabs>
            <w:rPr>
              <w:rFonts w:asciiTheme="minorHAnsi" w:eastAsiaTheme="minorEastAsia" w:hAnsiTheme="minorHAnsi"/>
              <w:noProof/>
              <w:sz w:val="22"/>
            </w:rPr>
          </w:pPr>
          <w:hyperlink w:anchor="_Toc58231314" w:history="1">
            <w:r w:rsidR="00942547" w:rsidRPr="006F594E">
              <w:rPr>
                <w:rStyle w:val="Hyperlink"/>
                <w:noProof/>
              </w:rPr>
              <w:t>2.4</w:t>
            </w:r>
            <w:r w:rsidR="00942547">
              <w:rPr>
                <w:rFonts w:asciiTheme="minorHAnsi" w:eastAsiaTheme="minorEastAsia" w:hAnsiTheme="minorHAnsi"/>
                <w:noProof/>
                <w:sz w:val="22"/>
              </w:rPr>
              <w:tab/>
            </w:r>
            <w:r w:rsidR="00942547" w:rsidRPr="006F594E">
              <w:rPr>
                <w:rStyle w:val="Hyperlink"/>
                <w:noProof/>
              </w:rPr>
              <w:t>Communications and connectivity</w:t>
            </w:r>
            <w:r w:rsidR="00942547">
              <w:rPr>
                <w:noProof/>
                <w:webHidden/>
              </w:rPr>
              <w:tab/>
            </w:r>
            <w:r w:rsidR="00942547">
              <w:rPr>
                <w:noProof/>
                <w:webHidden/>
              </w:rPr>
              <w:fldChar w:fldCharType="begin"/>
            </w:r>
            <w:r w:rsidR="00942547">
              <w:rPr>
                <w:noProof/>
                <w:webHidden/>
              </w:rPr>
              <w:instrText xml:space="preserve"> PAGEREF _Toc58231314 \h </w:instrText>
            </w:r>
            <w:r w:rsidR="00942547">
              <w:rPr>
                <w:noProof/>
                <w:webHidden/>
              </w:rPr>
            </w:r>
            <w:r w:rsidR="00942547">
              <w:rPr>
                <w:noProof/>
                <w:webHidden/>
              </w:rPr>
              <w:fldChar w:fldCharType="separate"/>
            </w:r>
            <w:r w:rsidR="00942547">
              <w:rPr>
                <w:noProof/>
                <w:webHidden/>
              </w:rPr>
              <w:t>8</w:t>
            </w:r>
            <w:r w:rsidR="00942547">
              <w:rPr>
                <w:noProof/>
                <w:webHidden/>
              </w:rPr>
              <w:fldChar w:fldCharType="end"/>
            </w:r>
          </w:hyperlink>
        </w:p>
        <w:p w14:paraId="1FDE6B5B" w14:textId="23FBCAE2" w:rsidR="00942547" w:rsidRDefault="004F3700">
          <w:pPr>
            <w:pStyle w:val="TOC3"/>
            <w:tabs>
              <w:tab w:val="left" w:pos="1100"/>
              <w:tab w:val="right" w:leader="dot" w:pos="4598"/>
            </w:tabs>
            <w:rPr>
              <w:rFonts w:asciiTheme="minorHAnsi" w:eastAsiaTheme="minorEastAsia" w:hAnsiTheme="minorHAnsi"/>
              <w:noProof/>
              <w:sz w:val="22"/>
            </w:rPr>
          </w:pPr>
          <w:hyperlink w:anchor="_Toc58231315" w:history="1">
            <w:r w:rsidR="00942547" w:rsidRPr="006F594E">
              <w:rPr>
                <w:rStyle w:val="Hyperlink"/>
                <w:noProof/>
              </w:rPr>
              <w:t>2.4.1</w:t>
            </w:r>
            <w:r w:rsidR="00942547">
              <w:rPr>
                <w:rFonts w:asciiTheme="minorHAnsi" w:eastAsiaTheme="minorEastAsia" w:hAnsiTheme="minorHAnsi"/>
                <w:noProof/>
                <w:sz w:val="22"/>
              </w:rPr>
              <w:tab/>
            </w:r>
            <w:r w:rsidR="00942547" w:rsidRPr="006F594E">
              <w:rPr>
                <w:rStyle w:val="Hyperlink"/>
                <w:noProof/>
              </w:rPr>
              <w:t>Modbus over RTU (via RS 485)</w:t>
            </w:r>
            <w:r w:rsidR="00942547">
              <w:rPr>
                <w:noProof/>
                <w:webHidden/>
              </w:rPr>
              <w:tab/>
            </w:r>
            <w:r w:rsidR="00942547">
              <w:rPr>
                <w:noProof/>
                <w:webHidden/>
              </w:rPr>
              <w:fldChar w:fldCharType="begin"/>
            </w:r>
            <w:r w:rsidR="00942547">
              <w:rPr>
                <w:noProof/>
                <w:webHidden/>
              </w:rPr>
              <w:instrText xml:space="preserve"> PAGEREF _Toc58231315 \h </w:instrText>
            </w:r>
            <w:r w:rsidR="00942547">
              <w:rPr>
                <w:noProof/>
                <w:webHidden/>
              </w:rPr>
            </w:r>
            <w:r w:rsidR="00942547">
              <w:rPr>
                <w:noProof/>
                <w:webHidden/>
              </w:rPr>
              <w:fldChar w:fldCharType="separate"/>
            </w:r>
            <w:r w:rsidR="00942547">
              <w:rPr>
                <w:noProof/>
                <w:webHidden/>
              </w:rPr>
              <w:t>9</w:t>
            </w:r>
            <w:r w:rsidR="00942547">
              <w:rPr>
                <w:noProof/>
                <w:webHidden/>
              </w:rPr>
              <w:fldChar w:fldCharType="end"/>
            </w:r>
          </w:hyperlink>
        </w:p>
        <w:p w14:paraId="32C941AD" w14:textId="0AB37636" w:rsidR="00942547" w:rsidRDefault="004F3700">
          <w:pPr>
            <w:pStyle w:val="TOC3"/>
            <w:tabs>
              <w:tab w:val="left" w:pos="1100"/>
              <w:tab w:val="right" w:leader="dot" w:pos="4598"/>
            </w:tabs>
            <w:rPr>
              <w:rFonts w:asciiTheme="minorHAnsi" w:eastAsiaTheme="minorEastAsia" w:hAnsiTheme="minorHAnsi"/>
              <w:noProof/>
              <w:sz w:val="22"/>
            </w:rPr>
          </w:pPr>
          <w:hyperlink w:anchor="_Toc58231316" w:history="1">
            <w:r w:rsidR="00942547" w:rsidRPr="006F594E">
              <w:rPr>
                <w:rStyle w:val="Hyperlink"/>
                <w:noProof/>
              </w:rPr>
              <w:t>2.4.2</w:t>
            </w:r>
            <w:r w:rsidR="00942547">
              <w:rPr>
                <w:rFonts w:asciiTheme="minorHAnsi" w:eastAsiaTheme="minorEastAsia" w:hAnsiTheme="minorHAnsi"/>
                <w:noProof/>
                <w:sz w:val="22"/>
              </w:rPr>
              <w:tab/>
            </w:r>
            <w:r w:rsidR="00942547" w:rsidRPr="006F594E">
              <w:rPr>
                <w:rStyle w:val="Hyperlink"/>
                <w:noProof/>
              </w:rPr>
              <w:t>Modbus over TCP, via Ethernet</w:t>
            </w:r>
            <w:r w:rsidR="00942547">
              <w:rPr>
                <w:noProof/>
                <w:webHidden/>
              </w:rPr>
              <w:tab/>
            </w:r>
            <w:r w:rsidR="00942547">
              <w:rPr>
                <w:noProof/>
                <w:webHidden/>
              </w:rPr>
              <w:fldChar w:fldCharType="begin"/>
            </w:r>
            <w:r w:rsidR="00942547">
              <w:rPr>
                <w:noProof/>
                <w:webHidden/>
              </w:rPr>
              <w:instrText xml:space="preserve"> PAGEREF _Toc58231316 \h </w:instrText>
            </w:r>
            <w:r w:rsidR="00942547">
              <w:rPr>
                <w:noProof/>
                <w:webHidden/>
              </w:rPr>
            </w:r>
            <w:r w:rsidR="00942547">
              <w:rPr>
                <w:noProof/>
                <w:webHidden/>
              </w:rPr>
              <w:fldChar w:fldCharType="separate"/>
            </w:r>
            <w:r w:rsidR="00942547">
              <w:rPr>
                <w:noProof/>
                <w:webHidden/>
              </w:rPr>
              <w:t>9</w:t>
            </w:r>
            <w:r w:rsidR="00942547">
              <w:rPr>
                <w:noProof/>
                <w:webHidden/>
              </w:rPr>
              <w:fldChar w:fldCharType="end"/>
            </w:r>
          </w:hyperlink>
        </w:p>
        <w:p w14:paraId="6DE9457D" w14:textId="20851062" w:rsidR="00942547" w:rsidRDefault="004F3700">
          <w:pPr>
            <w:pStyle w:val="TOC3"/>
            <w:tabs>
              <w:tab w:val="left" w:pos="1100"/>
              <w:tab w:val="right" w:leader="dot" w:pos="4598"/>
            </w:tabs>
            <w:rPr>
              <w:rFonts w:asciiTheme="minorHAnsi" w:eastAsiaTheme="minorEastAsia" w:hAnsiTheme="minorHAnsi"/>
              <w:noProof/>
              <w:sz w:val="22"/>
            </w:rPr>
          </w:pPr>
          <w:hyperlink w:anchor="_Toc58231317" w:history="1">
            <w:r w:rsidR="00942547" w:rsidRPr="006F594E">
              <w:rPr>
                <w:rStyle w:val="Hyperlink"/>
                <w:noProof/>
              </w:rPr>
              <w:t>2.4.3</w:t>
            </w:r>
            <w:r w:rsidR="00942547">
              <w:rPr>
                <w:rFonts w:asciiTheme="minorHAnsi" w:eastAsiaTheme="minorEastAsia" w:hAnsiTheme="minorHAnsi"/>
                <w:noProof/>
                <w:sz w:val="22"/>
              </w:rPr>
              <w:tab/>
            </w:r>
            <w:r w:rsidR="00942547" w:rsidRPr="006F594E">
              <w:rPr>
                <w:rStyle w:val="Hyperlink"/>
                <w:noProof/>
              </w:rPr>
              <w:t>Serial service port, via USB</w:t>
            </w:r>
            <w:r w:rsidR="00942547">
              <w:rPr>
                <w:noProof/>
                <w:webHidden/>
              </w:rPr>
              <w:tab/>
            </w:r>
            <w:r w:rsidR="00942547">
              <w:rPr>
                <w:noProof/>
                <w:webHidden/>
              </w:rPr>
              <w:fldChar w:fldCharType="begin"/>
            </w:r>
            <w:r w:rsidR="00942547">
              <w:rPr>
                <w:noProof/>
                <w:webHidden/>
              </w:rPr>
              <w:instrText xml:space="preserve"> PAGEREF _Toc58231317 \h </w:instrText>
            </w:r>
            <w:r w:rsidR="00942547">
              <w:rPr>
                <w:noProof/>
                <w:webHidden/>
              </w:rPr>
            </w:r>
            <w:r w:rsidR="00942547">
              <w:rPr>
                <w:noProof/>
                <w:webHidden/>
              </w:rPr>
              <w:fldChar w:fldCharType="separate"/>
            </w:r>
            <w:r w:rsidR="00942547">
              <w:rPr>
                <w:noProof/>
                <w:webHidden/>
              </w:rPr>
              <w:t>9</w:t>
            </w:r>
            <w:r w:rsidR="00942547">
              <w:rPr>
                <w:noProof/>
                <w:webHidden/>
              </w:rPr>
              <w:fldChar w:fldCharType="end"/>
            </w:r>
          </w:hyperlink>
        </w:p>
        <w:p w14:paraId="291BBCBB" w14:textId="10A97CB2" w:rsidR="00942547" w:rsidRDefault="004F3700">
          <w:pPr>
            <w:pStyle w:val="TOC3"/>
            <w:tabs>
              <w:tab w:val="left" w:pos="1100"/>
              <w:tab w:val="right" w:leader="dot" w:pos="4598"/>
            </w:tabs>
            <w:rPr>
              <w:rFonts w:asciiTheme="minorHAnsi" w:eastAsiaTheme="minorEastAsia" w:hAnsiTheme="minorHAnsi"/>
              <w:noProof/>
              <w:sz w:val="22"/>
            </w:rPr>
          </w:pPr>
          <w:hyperlink w:anchor="_Toc58231318" w:history="1">
            <w:r w:rsidR="00942547" w:rsidRPr="006F594E">
              <w:rPr>
                <w:rStyle w:val="Hyperlink"/>
                <w:noProof/>
              </w:rPr>
              <w:t>2.4.4</w:t>
            </w:r>
            <w:r w:rsidR="00942547">
              <w:rPr>
                <w:rFonts w:asciiTheme="minorHAnsi" w:eastAsiaTheme="minorEastAsia" w:hAnsiTheme="minorHAnsi"/>
                <w:noProof/>
                <w:sz w:val="22"/>
              </w:rPr>
              <w:tab/>
            </w:r>
            <w:r w:rsidR="00942547" w:rsidRPr="006F594E">
              <w:rPr>
                <w:rStyle w:val="Hyperlink"/>
                <w:noProof/>
              </w:rPr>
              <w:t>Remote software upgrade</w:t>
            </w:r>
            <w:r w:rsidR="00942547">
              <w:rPr>
                <w:noProof/>
                <w:webHidden/>
              </w:rPr>
              <w:tab/>
            </w:r>
            <w:r w:rsidR="00942547">
              <w:rPr>
                <w:noProof/>
                <w:webHidden/>
              </w:rPr>
              <w:fldChar w:fldCharType="begin"/>
            </w:r>
            <w:r w:rsidR="00942547">
              <w:rPr>
                <w:noProof/>
                <w:webHidden/>
              </w:rPr>
              <w:instrText xml:space="preserve"> PAGEREF _Toc58231318 \h </w:instrText>
            </w:r>
            <w:r w:rsidR="00942547">
              <w:rPr>
                <w:noProof/>
                <w:webHidden/>
              </w:rPr>
            </w:r>
            <w:r w:rsidR="00942547">
              <w:rPr>
                <w:noProof/>
                <w:webHidden/>
              </w:rPr>
              <w:fldChar w:fldCharType="separate"/>
            </w:r>
            <w:r w:rsidR="00942547">
              <w:rPr>
                <w:noProof/>
                <w:webHidden/>
              </w:rPr>
              <w:t>9</w:t>
            </w:r>
            <w:r w:rsidR="00942547">
              <w:rPr>
                <w:noProof/>
                <w:webHidden/>
              </w:rPr>
              <w:fldChar w:fldCharType="end"/>
            </w:r>
          </w:hyperlink>
        </w:p>
        <w:p w14:paraId="28241033" w14:textId="60943CF7" w:rsidR="00942547" w:rsidRDefault="004F3700">
          <w:pPr>
            <w:pStyle w:val="TOC2"/>
            <w:tabs>
              <w:tab w:val="left" w:pos="880"/>
              <w:tab w:val="right" w:leader="dot" w:pos="4598"/>
            </w:tabs>
            <w:rPr>
              <w:rFonts w:asciiTheme="minorHAnsi" w:eastAsiaTheme="minorEastAsia" w:hAnsiTheme="minorHAnsi"/>
              <w:noProof/>
              <w:sz w:val="22"/>
            </w:rPr>
          </w:pPr>
          <w:hyperlink w:anchor="_Toc58231319" w:history="1">
            <w:r w:rsidR="00942547" w:rsidRPr="006F594E">
              <w:rPr>
                <w:rStyle w:val="Hyperlink"/>
                <w:noProof/>
              </w:rPr>
              <w:t>2.5</w:t>
            </w:r>
            <w:r w:rsidR="00942547">
              <w:rPr>
                <w:rFonts w:asciiTheme="minorHAnsi" w:eastAsiaTheme="minorEastAsia" w:hAnsiTheme="minorHAnsi"/>
                <w:noProof/>
                <w:sz w:val="22"/>
              </w:rPr>
              <w:tab/>
            </w:r>
            <w:r w:rsidR="00942547" w:rsidRPr="006F594E">
              <w:rPr>
                <w:rStyle w:val="Hyperlink"/>
                <w:noProof/>
              </w:rPr>
              <w:t>Equipment options</w:t>
            </w:r>
            <w:r w:rsidR="00942547">
              <w:rPr>
                <w:noProof/>
                <w:webHidden/>
              </w:rPr>
              <w:tab/>
            </w:r>
            <w:r w:rsidR="00942547">
              <w:rPr>
                <w:noProof/>
                <w:webHidden/>
              </w:rPr>
              <w:fldChar w:fldCharType="begin"/>
            </w:r>
            <w:r w:rsidR="00942547">
              <w:rPr>
                <w:noProof/>
                <w:webHidden/>
              </w:rPr>
              <w:instrText xml:space="preserve"> PAGEREF _Toc58231319 \h </w:instrText>
            </w:r>
            <w:r w:rsidR="00942547">
              <w:rPr>
                <w:noProof/>
                <w:webHidden/>
              </w:rPr>
            </w:r>
            <w:r w:rsidR="00942547">
              <w:rPr>
                <w:noProof/>
                <w:webHidden/>
              </w:rPr>
              <w:fldChar w:fldCharType="separate"/>
            </w:r>
            <w:r w:rsidR="00942547">
              <w:rPr>
                <w:noProof/>
                <w:webHidden/>
              </w:rPr>
              <w:t>9</w:t>
            </w:r>
            <w:r w:rsidR="00942547">
              <w:rPr>
                <w:noProof/>
                <w:webHidden/>
              </w:rPr>
              <w:fldChar w:fldCharType="end"/>
            </w:r>
          </w:hyperlink>
        </w:p>
        <w:p w14:paraId="0A8E4C32" w14:textId="1772C779" w:rsidR="00942547" w:rsidRDefault="004F3700">
          <w:pPr>
            <w:pStyle w:val="TOC1"/>
            <w:tabs>
              <w:tab w:val="left" w:pos="400"/>
              <w:tab w:val="right" w:leader="dot" w:pos="4598"/>
            </w:tabs>
            <w:rPr>
              <w:rFonts w:asciiTheme="minorHAnsi" w:eastAsiaTheme="minorEastAsia" w:hAnsiTheme="minorHAnsi"/>
              <w:noProof/>
              <w:sz w:val="22"/>
            </w:rPr>
          </w:pPr>
          <w:hyperlink w:anchor="_Toc58231320" w:history="1">
            <w:r w:rsidR="00942547" w:rsidRPr="006F594E">
              <w:rPr>
                <w:rStyle w:val="Hyperlink"/>
                <w:noProof/>
              </w:rPr>
              <w:t>3</w:t>
            </w:r>
            <w:r w:rsidR="00942547">
              <w:rPr>
                <w:rFonts w:asciiTheme="minorHAnsi" w:eastAsiaTheme="minorEastAsia" w:hAnsiTheme="minorHAnsi"/>
                <w:noProof/>
                <w:sz w:val="22"/>
              </w:rPr>
              <w:tab/>
            </w:r>
            <w:r w:rsidR="00942547" w:rsidRPr="006F594E">
              <w:rPr>
                <w:rStyle w:val="Hyperlink"/>
                <w:noProof/>
              </w:rPr>
              <w:t>Execution</w:t>
            </w:r>
            <w:r w:rsidR="00942547">
              <w:rPr>
                <w:noProof/>
                <w:webHidden/>
              </w:rPr>
              <w:tab/>
            </w:r>
            <w:r w:rsidR="00942547">
              <w:rPr>
                <w:noProof/>
                <w:webHidden/>
              </w:rPr>
              <w:fldChar w:fldCharType="begin"/>
            </w:r>
            <w:r w:rsidR="00942547">
              <w:rPr>
                <w:noProof/>
                <w:webHidden/>
              </w:rPr>
              <w:instrText xml:space="preserve"> PAGEREF _Toc58231320 \h </w:instrText>
            </w:r>
            <w:r w:rsidR="00942547">
              <w:rPr>
                <w:noProof/>
                <w:webHidden/>
              </w:rPr>
            </w:r>
            <w:r w:rsidR="00942547">
              <w:rPr>
                <w:noProof/>
                <w:webHidden/>
              </w:rPr>
              <w:fldChar w:fldCharType="separate"/>
            </w:r>
            <w:r w:rsidR="00942547">
              <w:rPr>
                <w:noProof/>
                <w:webHidden/>
              </w:rPr>
              <w:t>10</w:t>
            </w:r>
            <w:r w:rsidR="00942547">
              <w:rPr>
                <w:noProof/>
                <w:webHidden/>
              </w:rPr>
              <w:fldChar w:fldCharType="end"/>
            </w:r>
          </w:hyperlink>
        </w:p>
        <w:p w14:paraId="100DE193" w14:textId="5DC3ADC5" w:rsidR="00942547" w:rsidRDefault="004F3700">
          <w:pPr>
            <w:pStyle w:val="TOC2"/>
            <w:tabs>
              <w:tab w:val="left" w:pos="880"/>
              <w:tab w:val="right" w:leader="dot" w:pos="4598"/>
            </w:tabs>
            <w:rPr>
              <w:rFonts w:asciiTheme="minorHAnsi" w:eastAsiaTheme="minorEastAsia" w:hAnsiTheme="minorHAnsi"/>
              <w:noProof/>
              <w:sz w:val="22"/>
            </w:rPr>
          </w:pPr>
          <w:hyperlink w:anchor="_Toc58231321" w:history="1">
            <w:r w:rsidR="00942547" w:rsidRPr="006F594E">
              <w:rPr>
                <w:rStyle w:val="Hyperlink"/>
                <w:noProof/>
              </w:rPr>
              <w:t>3.1</w:t>
            </w:r>
            <w:r w:rsidR="00942547">
              <w:rPr>
                <w:rFonts w:asciiTheme="minorHAnsi" w:eastAsiaTheme="minorEastAsia" w:hAnsiTheme="minorHAnsi"/>
                <w:noProof/>
                <w:sz w:val="22"/>
              </w:rPr>
              <w:tab/>
            </w:r>
            <w:r w:rsidR="00942547" w:rsidRPr="006F594E">
              <w:rPr>
                <w:rStyle w:val="Hyperlink"/>
                <w:noProof/>
              </w:rPr>
              <w:t>Overview</w:t>
            </w:r>
            <w:r w:rsidR="00942547">
              <w:rPr>
                <w:noProof/>
                <w:webHidden/>
              </w:rPr>
              <w:tab/>
            </w:r>
            <w:r w:rsidR="00942547">
              <w:rPr>
                <w:noProof/>
                <w:webHidden/>
              </w:rPr>
              <w:fldChar w:fldCharType="begin"/>
            </w:r>
            <w:r w:rsidR="00942547">
              <w:rPr>
                <w:noProof/>
                <w:webHidden/>
              </w:rPr>
              <w:instrText xml:space="preserve"> PAGEREF _Toc58231321 \h </w:instrText>
            </w:r>
            <w:r w:rsidR="00942547">
              <w:rPr>
                <w:noProof/>
                <w:webHidden/>
              </w:rPr>
            </w:r>
            <w:r w:rsidR="00942547">
              <w:rPr>
                <w:noProof/>
                <w:webHidden/>
              </w:rPr>
              <w:fldChar w:fldCharType="separate"/>
            </w:r>
            <w:r w:rsidR="00942547">
              <w:rPr>
                <w:noProof/>
                <w:webHidden/>
              </w:rPr>
              <w:t>10</w:t>
            </w:r>
            <w:r w:rsidR="00942547">
              <w:rPr>
                <w:noProof/>
                <w:webHidden/>
              </w:rPr>
              <w:fldChar w:fldCharType="end"/>
            </w:r>
          </w:hyperlink>
        </w:p>
        <w:p w14:paraId="7F937BD9" w14:textId="44D29956" w:rsidR="00942547" w:rsidRDefault="004F3700">
          <w:pPr>
            <w:pStyle w:val="TOC3"/>
            <w:tabs>
              <w:tab w:val="left" w:pos="1100"/>
              <w:tab w:val="right" w:leader="dot" w:pos="4598"/>
            </w:tabs>
            <w:rPr>
              <w:rFonts w:asciiTheme="minorHAnsi" w:eastAsiaTheme="minorEastAsia" w:hAnsiTheme="minorHAnsi"/>
              <w:noProof/>
              <w:sz w:val="22"/>
            </w:rPr>
          </w:pPr>
          <w:hyperlink w:anchor="_Toc58231322" w:history="1">
            <w:r w:rsidR="00942547" w:rsidRPr="006F594E">
              <w:rPr>
                <w:rStyle w:val="Hyperlink"/>
                <w:noProof/>
              </w:rPr>
              <w:t>3.1.1</w:t>
            </w:r>
            <w:r w:rsidR="00942547">
              <w:rPr>
                <w:rFonts w:asciiTheme="minorHAnsi" w:eastAsiaTheme="minorEastAsia" w:hAnsiTheme="minorHAnsi"/>
                <w:noProof/>
                <w:sz w:val="22"/>
              </w:rPr>
              <w:tab/>
            </w:r>
            <w:r w:rsidR="00942547" w:rsidRPr="006F594E">
              <w:rPr>
                <w:rStyle w:val="Hyperlink"/>
                <w:noProof/>
              </w:rPr>
              <w:t>Installation, inspection and factory authorized start-up</w:t>
            </w:r>
            <w:r w:rsidR="00942547">
              <w:rPr>
                <w:noProof/>
                <w:webHidden/>
              </w:rPr>
              <w:tab/>
            </w:r>
            <w:r w:rsidR="00942547">
              <w:rPr>
                <w:noProof/>
                <w:webHidden/>
              </w:rPr>
              <w:fldChar w:fldCharType="begin"/>
            </w:r>
            <w:r w:rsidR="00942547">
              <w:rPr>
                <w:noProof/>
                <w:webHidden/>
              </w:rPr>
              <w:instrText xml:space="preserve"> PAGEREF _Toc58231322 \h </w:instrText>
            </w:r>
            <w:r w:rsidR="00942547">
              <w:rPr>
                <w:noProof/>
                <w:webHidden/>
              </w:rPr>
            </w:r>
            <w:r w:rsidR="00942547">
              <w:rPr>
                <w:noProof/>
                <w:webHidden/>
              </w:rPr>
              <w:fldChar w:fldCharType="separate"/>
            </w:r>
            <w:r w:rsidR="00942547">
              <w:rPr>
                <w:noProof/>
                <w:webHidden/>
              </w:rPr>
              <w:t>10</w:t>
            </w:r>
            <w:r w:rsidR="00942547">
              <w:rPr>
                <w:noProof/>
                <w:webHidden/>
              </w:rPr>
              <w:fldChar w:fldCharType="end"/>
            </w:r>
          </w:hyperlink>
        </w:p>
        <w:p w14:paraId="58031D8E" w14:textId="67F952F5" w:rsidR="00942547" w:rsidRDefault="004F3700">
          <w:pPr>
            <w:pStyle w:val="TOC3"/>
            <w:tabs>
              <w:tab w:val="left" w:pos="1100"/>
              <w:tab w:val="right" w:leader="dot" w:pos="4598"/>
            </w:tabs>
            <w:rPr>
              <w:rFonts w:asciiTheme="minorHAnsi" w:eastAsiaTheme="minorEastAsia" w:hAnsiTheme="minorHAnsi"/>
              <w:noProof/>
              <w:sz w:val="22"/>
            </w:rPr>
          </w:pPr>
          <w:hyperlink w:anchor="_Toc58231323" w:history="1">
            <w:r w:rsidR="00942547" w:rsidRPr="006F594E">
              <w:rPr>
                <w:rStyle w:val="Hyperlink"/>
                <w:noProof/>
              </w:rPr>
              <w:t>3.1.2</w:t>
            </w:r>
            <w:r w:rsidR="00942547">
              <w:rPr>
                <w:rFonts w:asciiTheme="minorHAnsi" w:eastAsiaTheme="minorEastAsia" w:hAnsiTheme="minorHAnsi"/>
                <w:noProof/>
                <w:sz w:val="22"/>
              </w:rPr>
              <w:tab/>
            </w:r>
            <w:r w:rsidR="00942547" w:rsidRPr="006F594E">
              <w:rPr>
                <w:rStyle w:val="Hyperlink"/>
                <w:noProof/>
              </w:rPr>
              <w:t>Training (optional)</w:t>
            </w:r>
            <w:r w:rsidR="00942547">
              <w:rPr>
                <w:noProof/>
                <w:webHidden/>
              </w:rPr>
              <w:tab/>
            </w:r>
            <w:r w:rsidR="00942547">
              <w:rPr>
                <w:noProof/>
                <w:webHidden/>
              </w:rPr>
              <w:fldChar w:fldCharType="begin"/>
            </w:r>
            <w:r w:rsidR="00942547">
              <w:rPr>
                <w:noProof/>
                <w:webHidden/>
              </w:rPr>
              <w:instrText xml:space="preserve"> PAGEREF _Toc58231323 \h </w:instrText>
            </w:r>
            <w:r w:rsidR="00942547">
              <w:rPr>
                <w:noProof/>
                <w:webHidden/>
              </w:rPr>
            </w:r>
            <w:r w:rsidR="00942547">
              <w:rPr>
                <w:noProof/>
                <w:webHidden/>
              </w:rPr>
              <w:fldChar w:fldCharType="separate"/>
            </w:r>
            <w:r w:rsidR="00942547">
              <w:rPr>
                <w:noProof/>
                <w:webHidden/>
              </w:rPr>
              <w:t>10</w:t>
            </w:r>
            <w:r w:rsidR="00942547">
              <w:rPr>
                <w:noProof/>
                <w:webHidden/>
              </w:rPr>
              <w:fldChar w:fldCharType="end"/>
            </w:r>
          </w:hyperlink>
        </w:p>
        <w:p w14:paraId="1B3842B3" w14:textId="0A91B5D1" w:rsidR="00F91894" w:rsidRDefault="00F91894">
          <w:r>
            <w:rPr>
              <w:b/>
              <w:bCs/>
              <w:noProof/>
            </w:rPr>
            <w:fldChar w:fldCharType="end"/>
          </w:r>
        </w:p>
      </w:sdtContent>
    </w:sdt>
    <w:p w14:paraId="58638E70" w14:textId="77777777" w:rsidR="0083218C" w:rsidRDefault="0083218C" w:rsidP="0083218C">
      <w:pPr>
        <w:spacing w:after="200" w:line="240" w:lineRule="auto"/>
        <w:rPr>
          <w:sz w:val="18"/>
          <w:szCs w:val="18"/>
        </w:rPr>
      </w:pPr>
    </w:p>
    <w:p w14:paraId="7E5C4E7A" w14:textId="77777777" w:rsidR="00354BC4" w:rsidRDefault="00354BC4" w:rsidP="0083218C">
      <w:pPr>
        <w:spacing w:after="200" w:line="240" w:lineRule="auto"/>
        <w:rPr>
          <w:sz w:val="18"/>
          <w:szCs w:val="18"/>
        </w:rPr>
        <w:sectPr w:rsidR="00354BC4" w:rsidSect="00354BC4">
          <w:type w:val="continuous"/>
          <w:pgSz w:w="12240" w:h="15840" w:code="1"/>
          <w:pgMar w:top="1152" w:right="1152" w:bottom="1152" w:left="1152" w:header="720" w:footer="432" w:gutter="0"/>
          <w:cols w:num="2" w:space="720"/>
          <w:titlePg/>
          <w:docGrid w:linePitch="360"/>
        </w:sectPr>
      </w:pPr>
    </w:p>
    <w:p w14:paraId="363B9ED3" w14:textId="77777777" w:rsidR="0083218C" w:rsidRDefault="0083218C" w:rsidP="0083218C">
      <w:pPr>
        <w:spacing w:after="200" w:line="240" w:lineRule="auto"/>
        <w:rPr>
          <w:sz w:val="18"/>
          <w:szCs w:val="18"/>
        </w:rPr>
      </w:pPr>
    </w:p>
    <w:p w14:paraId="2848CBE9" w14:textId="77777777" w:rsidR="0083218C" w:rsidRDefault="0083218C" w:rsidP="0083218C">
      <w:pPr>
        <w:spacing w:after="200" w:line="240" w:lineRule="auto"/>
        <w:rPr>
          <w:sz w:val="18"/>
          <w:szCs w:val="18"/>
        </w:rPr>
      </w:pPr>
    </w:p>
    <w:p w14:paraId="7BD36DA4" w14:textId="616AE2B0" w:rsidR="004A3C13" w:rsidRDefault="0083218C" w:rsidP="00C5207A">
      <w:pPr>
        <w:spacing w:after="200" w:line="240" w:lineRule="auto"/>
        <w:rPr>
          <w:szCs w:val="20"/>
        </w:rPr>
      </w:pPr>
      <w:r w:rsidRPr="0083218C">
        <w:rPr>
          <w:sz w:val="18"/>
          <w:szCs w:val="18"/>
        </w:rPr>
        <w:br w:type="page"/>
      </w:r>
    </w:p>
    <w:p w14:paraId="79222AD4" w14:textId="77777777" w:rsidR="004A3C13" w:rsidRPr="004A3C13" w:rsidRDefault="004A3C13" w:rsidP="004A3C13">
      <w:pPr>
        <w:pStyle w:val="Heading1"/>
      </w:pPr>
      <w:bookmarkStart w:id="0" w:name="_Toc58231286"/>
      <w:r w:rsidRPr="004A3C13">
        <w:lastRenderedPageBreak/>
        <w:t>General</w:t>
      </w:r>
      <w:bookmarkEnd w:id="0"/>
    </w:p>
    <w:p w14:paraId="2ED209C4" w14:textId="77777777" w:rsidR="004A3C13" w:rsidRDefault="004A3C13" w:rsidP="004A3C13">
      <w:pPr>
        <w:pStyle w:val="Heading2"/>
      </w:pPr>
      <w:bookmarkStart w:id="1" w:name="_Toc58231287"/>
      <w:r>
        <w:t>Summary and scope</w:t>
      </w:r>
      <w:bookmarkEnd w:id="1"/>
    </w:p>
    <w:p w14:paraId="4ACD7CB1" w14:textId="4217371B" w:rsidR="00840364" w:rsidRPr="00840364" w:rsidRDefault="00840364" w:rsidP="00840364">
      <w:r w:rsidRPr="00840364">
        <w:t>T</w:t>
      </w:r>
      <w:r w:rsidR="001B4DA6" w:rsidRPr="006D0514">
        <w:rPr>
          <w:color w:val="000000"/>
        </w:rPr>
        <w:t xml:space="preserve">he following technical specification describes the requirements of the power conditioning/distribution module for distribution of computer grade power to the data processing equipment and other critical loads.  The system shall be known as a Power Distribution </w:t>
      </w:r>
      <w:r w:rsidR="001B4DA6">
        <w:rPr>
          <w:color w:val="000000"/>
        </w:rPr>
        <w:t>Unit</w:t>
      </w:r>
      <w:r w:rsidR="001B4DA6" w:rsidRPr="006D0514">
        <w:rPr>
          <w:color w:val="000000"/>
        </w:rPr>
        <w:t xml:space="preserve"> (</w:t>
      </w:r>
      <w:r w:rsidR="001B4DA6">
        <w:rPr>
          <w:color w:val="000000"/>
        </w:rPr>
        <w:t>PDU)</w:t>
      </w:r>
      <w:r w:rsidR="0095669A" w:rsidRPr="0029352D">
        <w:t>.</w:t>
      </w:r>
    </w:p>
    <w:p w14:paraId="48357FFF" w14:textId="4F2ECD79" w:rsidR="0029352D" w:rsidRDefault="0029352D" w:rsidP="0029352D">
      <w:pPr>
        <w:pStyle w:val="Heading2"/>
      </w:pPr>
      <w:bookmarkStart w:id="2" w:name="_Toc58231288"/>
      <w:r>
        <w:t>Standards</w:t>
      </w:r>
      <w:bookmarkEnd w:id="2"/>
    </w:p>
    <w:p w14:paraId="477C307A" w14:textId="4C99746E" w:rsidR="0029352D" w:rsidRDefault="0029352D" w:rsidP="0029352D">
      <w:r w:rsidRPr="0029352D">
        <w:t xml:space="preserve">The </w:t>
      </w:r>
      <w:r w:rsidR="001B4DA6">
        <w:rPr>
          <w:color w:val="000000"/>
        </w:rPr>
        <w:t>PDU</w:t>
      </w:r>
      <w:r w:rsidR="001B4DA6" w:rsidRPr="006D0514">
        <w:rPr>
          <w:color w:val="000000"/>
        </w:rPr>
        <w:t xml:space="preserve"> shall be designed, tested (or certified) and manufactured to the following standards</w:t>
      </w:r>
      <w:r w:rsidRPr="0029352D">
        <w:t>:</w:t>
      </w:r>
    </w:p>
    <w:p w14:paraId="6456CF30" w14:textId="4F45F5AB" w:rsidR="001B4DA6" w:rsidRDefault="00DE0457" w:rsidP="003829ED">
      <w:pPr>
        <w:pStyle w:val="ListParagraph"/>
        <w:numPr>
          <w:ilvl w:val="0"/>
          <w:numId w:val="2"/>
        </w:numPr>
      </w:pPr>
      <w:r>
        <w:t>ETL l</w:t>
      </w:r>
      <w:r w:rsidR="001B4DA6">
        <w:t>isted to UL 891</w:t>
      </w:r>
    </w:p>
    <w:p w14:paraId="1670E560" w14:textId="40729DC4" w:rsidR="001B4DA6" w:rsidRDefault="00DE0457" w:rsidP="003829ED">
      <w:pPr>
        <w:pStyle w:val="ListParagraph"/>
        <w:numPr>
          <w:ilvl w:val="0"/>
          <w:numId w:val="2"/>
        </w:numPr>
      </w:pPr>
      <w:proofErr w:type="spellStart"/>
      <w:r>
        <w:t>cETL</w:t>
      </w:r>
      <w:proofErr w:type="spellEnd"/>
      <w:r>
        <w:t xml:space="preserve"> listed to </w:t>
      </w:r>
      <w:r w:rsidR="001B4DA6" w:rsidRPr="001B4DA6">
        <w:t>CAN/CSA C22.2 No. 60950-1</w:t>
      </w:r>
    </w:p>
    <w:p w14:paraId="081B51C8" w14:textId="06CE31DD" w:rsidR="00804B58" w:rsidRDefault="00804B58" w:rsidP="00563AAB">
      <w:pPr>
        <w:ind w:left="360"/>
      </w:pPr>
      <w:r w:rsidRPr="00804B58">
        <w:rPr>
          <w:i/>
        </w:rPr>
        <w:t xml:space="preserve">(Specifier’s Note: </w:t>
      </w:r>
      <w:r>
        <w:rPr>
          <w:i/>
        </w:rPr>
        <w:t xml:space="preserve">Refer to applicable </w:t>
      </w:r>
      <w:proofErr w:type="spellStart"/>
      <w:r>
        <w:rPr>
          <w:i/>
        </w:rPr>
        <w:t>Cyberex</w:t>
      </w:r>
      <w:proofErr w:type="spellEnd"/>
      <w:r>
        <w:rPr>
          <w:i/>
        </w:rPr>
        <w:t xml:space="preserve"> </w:t>
      </w:r>
      <w:proofErr w:type="spellStart"/>
      <w:r>
        <w:rPr>
          <w:i/>
        </w:rPr>
        <w:t>PowerView</w:t>
      </w:r>
      <w:proofErr w:type="spellEnd"/>
      <w:r>
        <w:rPr>
          <w:i/>
        </w:rPr>
        <w:t xml:space="preserve"> monitoring system guide specifications for standards pertaining to monitoring accuracy</w:t>
      </w:r>
      <w:r w:rsidRPr="00804B58">
        <w:rPr>
          <w:i/>
        </w:rPr>
        <w:t>.)</w:t>
      </w:r>
    </w:p>
    <w:p w14:paraId="63D8FBCF" w14:textId="77777777" w:rsidR="00B51F7E" w:rsidRDefault="00B51F7E" w:rsidP="00B51F7E">
      <w:pPr>
        <w:pStyle w:val="Heading2"/>
      </w:pPr>
      <w:bookmarkStart w:id="3" w:name="_Toc58231289"/>
      <w:r>
        <w:t>Definitions</w:t>
      </w:r>
      <w:bookmarkEnd w:id="3"/>
    </w:p>
    <w:p w14:paraId="16412771" w14:textId="77777777" w:rsidR="00B51F7E" w:rsidRDefault="00B51F7E" w:rsidP="0029352D">
      <w:r w:rsidRPr="00B51F7E">
        <w:t>The following definitions shall apply throughout this specification:</w:t>
      </w:r>
    </w:p>
    <w:p w14:paraId="7553FCF3" w14:textId="6A0C3EB9" w:rsidR="00B51F7E" w:rsidRDefault="00B51F7E" w:rsidP="003829ED">
      <w:pPr>
        <w:pStyle w:val="ListParagraph"/>
        <w:numPr>
          <w:ilvl w:val="0"/>
          <w:numId w:val="3"/>
        </w:numPr>
      </w:pPr>
      <w:r>
        <w:t xml:space="preserve">Owner, User or Buyer </w:t>
      </w:r>
      <w:r w:rsidR="00CD6FEF">
        <w:t>–</w:t>
      </w:r>
      <w:r>
        <w:t xml:space="preserve"> </w:t>
      </w:r>
      <w:r w:rsidR="00CD6FEF">
        <w:t xml:space="preserve">the owner; </w:t>
      </w:r>
      <w:r>
        <w:t xml:space="preserve">or </w:t>
      </w:r>
      <w:r w:rsidR="00CD6FEF">
        <w:t>the owner’s designated representative(s).</w:t>
      </w:r>
    </w:p>
    <w:p w14:paraId="321BE58C" w14:textId="277AF145" w:rsidR="00B51F7E" w:rsidRDefault="00B51F7E" w:rsidP="003829ED">
      <w:pPr>
        <w:pStyle w:val="ListParagraph"/>
        <w:numPr>
          <w:ilvl w:val="0"/>
          <w:numId w:val="3"/>
        </w:numPr>
      </w:pPr>
      <w:r>
        <w:t xml:space="preserve">Manufacturer </w:t>
      </w:r>
      <w:r w:rsidR="00CD6FEF">
        <w:t>–</w:t>
      </w:r>
      <w:r>
        <w:t xml:space="preserve"> </w:t>
      </w:r>
      <w:r w:rsidR="00CD6FEF">
        <w:t>t</w:t>
      </w:r>
      <w:r>
        <w:t xml:space="preserve">he firm or corporation who will manufacture and deliver the </w:t>
      </w:r>
      <w:r w:rsidR="006C5311">
        <w:t>PDU</w:t>
      </w:r>
      <w:r w:rsidR="002B6DAA">
        <w:t xml:space="preserve"> </w:t>
      </w:r>
      <w:r>
        <w:t>equipment specified herein.</w:t>
      </w:r>
    </w:p>
    <w:p w14:paraId="471AF31D" w14:textId="6407C318" w:rsidR="00B51F7E" w:rsidRDefault="00B51F7E" w:rsidP="003829ED">
      <w:pPr>
        <w:pStyle w:val="ListParagraph"/>
        <w:numPr>
          <w:ilvl w:val="0"/>
          <w:numId w:val="3"/>
        </w:numPr>
      </w:pPr>
      <w:r>
        <w:t xml:space="preserve">Specifications </w:t>
      </w:r>
      <w:r w:rsidR="00CD6FEF">
        <w:t>–</w:t>
      </w:r>
      <w:r>
        <w:t xml:space="preserve"> </w:t>
      </w:r>
      <w:r w:rsidR="00CD6FEF">
        <w:t>the t</w:t>
      </w:r>
      <w:r>
        <w:t xml:space="preserve">echnical instructions </w:t>
      </w:r>
      <w:proofErr w:type="gramStart"/>
      <w:r>
        <w:t>described</w:t>
      </w:r>
      <w:proofErr w:type="gramEnd"/>
      <w:r>
        <w:t xml:space="preserve"> or portions of standards referenced herein, and any addenda thereto.</w:t>
      </w:r>
    </w:p>
    <w:p w14:paraId="6FED7361" w14:textId="77777777" w:rsidR="00B51F7E" w:rsidRDefault="00B51F7E" w:rsidP="00B51F7E">
      <w:pPr>
        <w:pStyle w:val="Heading2"/>
      </w:pPr>
      <w:bookmarkStart w:id="4" w:name="_Toc58231290"/>
      <w:r>
        <w:t>System description</w:t>
      </w:r>
      <w:bookmarkEnd w:id="4"/>
    </w:p>
    <w:p w14:paraId="037033E6" w14:textId="77777777" w:rsidR="00B51F7E" w:rsidRDefault="006B630B" w:rsidP="00B51F7E">
      <w:pPr>
        <w:pStyle w:val="Heading3"/>
      </w:pPr>
      <w:bookmarkStart w:id="5" w:name="_Toc58231291"/>
      <w:r>
        <w:t>Environmental r</w:t>
      </w:r>
      <w:r w:rsidR="00B51F7E">
        <w:t>equirements</w:t>
      </w:r>
      <w:bookmarkEnd w:id="5"/>
    </w:p>
    <w:p w14:paraId="0283A226" w14:textId="6014F6FC" w:rsidR="00B51F7E" w:rsidRDefault="00B51F7E" w:rsidP="00B51F7E">
      <w:r>
        <w:t xml:space="preserve">The </w:t>
      </w:r>
      <w:r w:rsidR="00791BA7">
        <w:t xml:space="preserve">PDU </w:t>
      </w:r>
      <w:r>
        <w:t>shall be capable of withstanding any combinations of the following environmental conditions without mechanical or electrical damage or degradation of operation.</w:t>
      </w:r>
    </w:p>
    <w:p w14:paraId="0EF04A00" w14:textId="72CF3C42" w:rsidR="00B51F7E" w:rsidRDefault="00B51F7E" w:rsidP="003829ED">
      <w:pPr>
        <w:pStyle w:val="ListParagraph"/>
        <w:numPr>
          <w:ilvl w:val="0"/>
          <w:numId w:val="4"/>
        </w:numPr>
      </w:pPr>
      <w:r>
        <w:t xml:space="preserve">Operating ambient temperature: </w:t>
      </w:r>
      <w:r w:rsidR="00CD6FEF">
        <w:t xml:space="preserve"> </w:t>
      </w:r>
      <w:r>
        <w:t>0 to 40°C.</w:t>
      </w:r>
    </w:p>
    <w:p w14:paraId="33538C57" w14:textId="77C81B7A" w:rsidR="00B51F7E" w:rsidRDefault="00B51F7E" w:rsidP="003829ED">
      <w:pPr>
        <w:pStyle w:val="ListParagraph"/>
        <w:numPr>
          <w:ilvl w:val="0"/>
          <w:numId w:val="4"/>
        </w:numPr>
      </w:pPr>
      <w:r>
        <w:t xml:space="preserve">Non-operating storage temperature: </w:t>
      </w:r>
      <w:r w:rsidR="00CD6FEF">
        <w:t xml:space="preserve"> </w:t>
      </w:r>
      <w:r w:rsidR="001B4DA6">
        <w:t>-</w:t>
      </w:r>
      <w:r w:rsidR="004F3700">
        <w:t>25</w:t>
      </w:r>
      <w:r>
        <w:t xml:space="preserve"> to </w:t>
      </w:r>
      <w:r w:rsidR="004F3700">
        <w:t>55</w:t>
      </w:r>
      <w:r>
        <w:t>°C.</w:t>
      </w:r>
    </w:p>
    <w:p w14:paraId="273BA1C6" w14:textId="0FEDE6AB" w:rsidR="00B51F7E" w:rsidRDefault="00B51F7E" w:rsidP="003829ED">
      <w:pPr>
        <w:pStyle w:val="ListParagraph"/>
        <w:numPr>
          <w:ilvl w:val="0"/>
          <w:numId w:val="4"/>
        </w:numPr>
      </w:pPr>
      <w:r>
        <w:t>Relative humidity:</w:t>
      </w:r>
      <w:r w:rsidR="00CD6FEF">
        <w:t xml:space="preserve"> </w:t>
      </w:r>
      <w:r>
        <w:t xml:space="preserve"> </w:t>
      </w:r>
      <w:r w:rsidR="001B4DA6">
        <w:t>1</w:t>
      </w:r>
      <w:r>
        <w:t>0 to 95% non-condensing.</w:t>
      </w:r>
    </w:p>
    <w:p w14:paraId="2E84E09D" w14:textId="77777777" w:rsidR="001B4DA6" w:rsidRDefault="00B51F7E" w:rsidP="003829ED">
      <w:pPr>
        <w:pStyle w:val="ListParagraph"/>
        <w:numPr>
          <w:ilvl w:val="0"/>
          <w:numId w:val="4"/>
        </w:numPr>
      </w:pPr>
      <w:r>
        <w:t xml:space="preserve">Maximum operating altitude without de-rating: </w:t>
      </w:r>
      <w:r w:rsidR="00CD6FEF">
        <w:t xml:space="preserve"> </w:t>
      </w:r>
    </w:p>
    <w:p w14:paraId="7B63D369" w14:textId="6657256A" w:rsidR="001B4DA6" w:rsidRPr="001B4DA6" w:rsidRDefault="001B4DA6" w:rsidP="003829ED">
      <w:pPr>
        <w:pStyle w:val="ListParagraph"/>
        <w:numPr>
          <w:ilvl w:val="1"/>
          <w:numId w:val="4"/>
        </w:numPr>
      </w:pPr>
      <w:r>
        <w:rPr>
          <w:color w:val="000000"/>
        </w:rPr>
        <w:t>1000</w:t>
      </w:r>
      <w:r w:rsidRPr="00E02D24">
        <w:rPr>
          <w:color w:val="000000"/>
        </w:rPr>
        <w:t xml:space="preserve">m (3300ft) above sea level. </w:t>
      </w:r>
    </w:p>
    <w:p w14:paraId="3B373AAE" w14:textId="4160006E" w:rsidR="00B51F7E" w:rsidRPr="001B4DA6" w:rsidRDefault="001B4DA6" w:rsidP="003829ED">
      <w:pPr>
        <w:pStyle w:val="ListParagraph"/>
        <w:numPr>
          <w:ilvl w:val="1"/>
          <w:numId w:val="4"/>
        </w:numPr>
      </w:pPr>
      <w:r w:rsidRPr="00E02D24">
        <w:rPr>
          <w:color w:val="000000"/>
        </w:rPr>
        <w:t xml:space="preserve">De-rating factor </w:t>
      </w:r>
      <w:r>
        <w:rPr>
          <w:color w:val="000000"/>
        </w:rPr>
        <w:t>for altitudes greater than 1000</w:t>
      </w:r>
      <w:r w:rsidRPr="00E02D24">
        <w:rPr>
          <w:color w:val="000000"/>
        </w:rPr>
        <w:t xml:space="preserve">m shall be </w:t>
      </w:r>
      <w:r>
        <w:rPr>
          <w:color w:val="000000"/>
        </w:rPr>
        <w:t>0.3% for every 100m above 1000</w:t>
      </w:r>
      <w:r w:rsidRPr="00E02D24">
        <w:rPr>
          <w:color w:val="000000"/>
        </w:rPr>
        <w:t>m.</w:t>
      </w:r>
    </w:p>
    <w:p w14:paraId="1AFD56ED" w14:textId="4112B736" w:rsidR="001B4DA6" w:rsidRDefault="001B4DA6" w:rsidP="003829ED">
      <w:pPr>
        <w:pStyle w:val="ListParagraph"/>
        <w:numPr>
          <w:ilvl w:val="0"/>
          <w:numId w:val="4"/>
        </w:numPr>
      </w:pPr>
      <w:r>
        <w:rPr>
          <w:color w:val="000000"/>
        </w:rPr>
        <w:t>Non-operating altitude:  15,000m</w:t>
      </w:r>
    </w:p>
    <w:p w14:paraId="23906A98" w14:textId="77777777" w:rsidR="00B51F7E" w:rsidRPr="003C701F" w:rsidRDefault="006B630B" w:rsidP="003C701F">
      <w:pPr>
        <w:pStyle w:val="Heading3"/>
      </w:pPr>
      <w:bookmarkStart w:id="6" w:name="_Toc58231292"/>
      <w:r>
        <w:t>Electrical c</w:t>
      </w:r>
      <w:r w:rsidR="00B51F7E" w:rsidRPr="003C701F">
        <w:t>haracteristics</w:t>
      </w:r>
      <w:bookmarkEnd w:id="6"/>
    </w:p>
    <w:p w14:paraId="76561D36" w14:textId="7894F3D4" w:rsidR="00B51F7E" w:rsidRDefault="00FE6860" w:rsidP="003829ED">
      <w:pPr>
        <w:pStyle w:val="ListParagraph"/>
        <w:numPr>
          <w:ilvl w:val="0"/>
          <w:numId w:val="5"/>
        </w:numPr>
      </w:pPr>
      <w:r w:rsidRPr="006D0514">
        <w:rPr>
          <w:color w:val="000000"/>
        </w:rPr>
        <w:t xml:space="preserve">The </w:t>
      </w:r>
      <w:r>
        <w:rPr>
          <w:color w:val="000000"/>
        </w:rPr>
        <w:t>PDU</w:t>
      </w:r>
      <w:r w:rsidRPr="006D0514">
        <w:rPr>
          <w:color w:val="000000"/>
        </w:rPr>
        <w:t xml:space="preserve"> shall have a full load continuous capacity of </w:t>
      </w:r>
      <w:r w:rsidR="00145D09">
        <w:rPr>
          <w:color w:val="000000"/>
        </w:rPr>
        <w:t xml:space="preserve">[50] [75] [125] </w:t>
      </w:r>
      <w:r w:rsidRPr="00D35EDA">
        <w:rPr>
          <w:color w:val="000000"/>
        </w:rPr>
        <w:t>[150] [225] [300]</w:t>
      </w:r>
      <w:r w:rsidRPr="006D0514">
        <w:rPr>
          <w:color w:val="000000"/>
        </w:rPr>
        <w:t xml:space="preserve"> kVA</w:t>
      </w:r>
      <w:r w:rsidR="00B51F7E">
        <w:t>.</w:t>
      </w:r>
    </w:p>
    <w:p w14:paraId="60AB9235" w14:textId="2A8C63AE" w:rsidR="00B51F7E" w:rsidRDefault="00FE6860" w:rsidP="003829ED">
      <w:pPr>
        <w:pStyle w:val="ListParagraph"/>
        <w:numPr>
          <w:ilvl w:val="0"/>
          <w:numId w:val="5"/>
        </w:numPr>
      </w:pPr>
      <w:r>
        <w:t>T</w:t>
      </w:r>
      <w:r w:rsidRPr="00FE6860">
        <w:t>he input voltage to the PDU shall be 480 VAC, three (3) phase, three (3) wire plus ground @ 60 Hz</w:t>
      </w:r>
      <w:r w:rsidR="00B51F7E">
        <w:t>.</w:t>
      </w:r>
    </w:p>
    <w:p w14:paraId="2135F672" w14:textId="0553A8AC" w:rsidR="00F312F8" w:rsidRDefault="00FE6860" w:rsidP="003829ED">
      <w:pPr>
        <w:pStyle w:val="ListParagraph"/>
        <w:numPr>
          <w:ilvl w:val="0"/>
          <w:numId w:val="5"/>
        </w:numPr>
      </w:pPr>
      <w:r w:rsidRPr="00FE6860">
        <w:t>The output voltage from the PDU shall be 208/120 VAC wye, three (3) phase, four (4) wire plus ground @ 60 Hz</w:t>
      </w:r>
      <w:r w:rsidR="00F312F8">
        <w:t>.</w:t>
      </w:r>
    </w:p>
    <w:p w14:paraId="42C2759C" w14:textId="77777777" w:rsidR="00B51F7E" w:rsidRDefault="00122CE8" w:rsidP="00122CE8">
      <w:pPr>
        <w:pStyle w:val="Heading2"/>
      </w:pPr>
      <w:bookmarkStart w:id="7" w:name="_Toc58231293"/>
      <w:r>
        <w:t>Warranty</w:t>
      </w:r>
      <w:bookmarkEnd w:id="7"/>
    </w:p>
    <w:p w14:paraId="3926C46E" w14:textId="5F878881" w:rsidR="00B51F7E" w:rsidRDefault="00736F3A" w:rsidP="00B51F7E">
      <w:r w:rsidRPr="006D0514">
        <w:rPr>
          <w:color w:val="000000"/>
        </w:rPr>
        <w:t xml:space="preserve">The </w:t>
      </w:r>
      <w:r>
        <w:rPr>
          <w:color w:val="000000"/>
        </w:rPr>
        <w:t>PDU</w:t>
      </w:r>
      <w:r w:rsidRPr="006D0514">
        <w:rPr>
          <w:color w:val="000000"/>
        </w:rPr>
        <w:t xml:space="preserve"> manufacturer shall guarantee the entire system against defective material and workmanship for a period of </w:t>
      </w:r>
      <w:r w:rsidR="003B72AC">
        <w:rPr>
          <w:color w:val="000000"/>
        </w:rPr>
        <w:t>eighteen</w:t>
      </w:r>
      <w:r w:rsidRPr="006D0514">
        <w:rPr>
          <w:color w:val="000000"/>
        </w:rPr>
        <w:t xml:space="preserve"> (1</w:t>
      </w:r>
      <w:r w:rsidR="003B72AC">
        <w:rPr>
          <w:color w:val="000000"/>
        </w:rPr>
        <w:t>8</w:t>
      </w:r>
      <w:r w:rsidRPr="006D0514">
        <w:rPr>
          <w:color w:val="000000"/>
        </w:rPr>
        <w:t xml:space="preserve">) </w:t>
      </w:r>
      <w:r w:rsidR="003B72AC">
        <w:rPr>
          <w:color w:val="000000"/>
        </w:rPr>
        <w:t>months</w:t>
      </w:r>
      <w:r w:rsidRPr="006D0514">
        <w:rPr>
          <w:color w:val="000000"/>
        </w:rPr>
        <w:t xml:space="preserve"> from date of shipment</w:t>
      </w:r>
      <w:r>
        <w:t>.</w:t>
      </w:r>
    </w:p>
    <w:p w14:paraId="14DA56B9" w14:textId="7F011C2D" w:rsidR="00987754" w:rsidRDefault="00BE73B4">
      <w:r>
        <w:t>With purchase of f</w:t>
      </w:r>
      <w:r w:rsidR="00B51F7E">
        <w:t xml:space="preserve">actory </w:t>
      </w:r>
      <w:r>
        <w:t>start-up s</w:t>
      </w:r>
      <w:r w:rsidR="00B51F7E">
        <w:t xml:space="preserve">ervices and used in the continental United States, the manufacturer shall include labor and expenses for a period of </w:t>
      </w:r>
      <w:r w:rsidR="003B72AC">
        <w:t>eighteen</w:t>
      </w:r>
      <w:r w:rsidR="00B51F7E">
        <w:t xml:space="preserve"> (1</w:t>
      </w:r>
      <w:r w:rsidR="003B72AC">
        <w:t>8</w:t>
      </w:r>
      <w:r w:rsidR="00B51F7E">
        <w:t xml:space="preserve">) </w:t>
      </w:r>
      <w:r w:rsidR="003B72AC">
        <w:t>months</w:t>
      </w:r>
      <w:r w:rsidR="00B51F7E">
        <w:t xml:space="preserve"> from date of factory shipment</w:t>
      </w:r>
      <w:r w:rsidR="002D018F">
        <w:t>.</w:t>
      </w:r>
    </w:p>
    <w:p w14:paraId="07A2362D" w14:textId="77777777" w:rsidR="00942547" w:rsidRDefault="00942547">
      <w:pPr>
        <w:rPr>
          <w:rFonts w:eastAsiaTheme="majorEastAsia" w:cstheme="majorBidi"/>
          <w:b/>
          <w:color w:val="000000" w:themeColor="text1"/>
          <w:sz w:val="28"/>
          <w:szCs w:val="32"/>
        </w:rPr>
      </w:pPr>
      <w:r>
        <w:br w:type="page"/>
      </w:r>
    </w:p>
    <w:p w14:paraId="2CF8B73B" w14:textId="27F54699" w:rsidR="00B51F7E" w:rsidRDefault="006B630B" w:rsidP="006B630B">
      <w:pPr>
        <w:pStyle w:val="Heading1"/>
      </w:pPr>
      <w:bookmarkStart w:id="8" w:name="_Toc58231294"/>
      <w:r>
        <w:lastRenderedPageBreak/>
        <w:t>Product</w:t>
      </w:r>
      <w:bookmarkEnd w:id="8"/>
    </w:p>
    <w:p w14:paraId="767BA5DF" w14:textId="521F0BDC" w:rsidR="00F07B92" w:rsidRDefault="00A45D44" w:rsidP="006B630B">
      <w:pPr>
        <w:pStyle w:val="Heading2"/>
      </w:pPr>
      <w:bookmarkStart w:id="9" w:name="_Toc58231295"/>
      <w:r>
        <w:t>Manufactured u</w:t>
      </w:r>
      <w:r w:rsidR="00F07B92">
        <w:t>nits</w:t>
      </w:r>
      <w:bookmarkEnd w:id="9"/>
    </w:p>
    <w:p w14:paraId="09FB3802" w14:textId="44AA30C0" w:rsidR="00F07B92" w:rsidRPr="00F07B92" w:rsidRDefault="00736F3A" w:rsidP="00F07B92">
      <w:r>
        <w:t>2.1.1</w:t>
      </w:r>
      <w:r>
        <w:tab/>
        <w:t>PDU m</w:t>
      </w:r>
      <w:r w:rsidR="00F07B92">
        <w:t>anufacturers:  Subject to compliance with requirements, provide products by ABB</w:t>
      </w:r>
      <w:r w:rsidR="001320B4">
        <w:t>.</w:t>
      </w:r>
    </w:p>
    <w:p w14:paraId="5C9A2959" w14:textId="719183D6" w:rsidR="00B51F7E" w:rsidRDefault="006B630B" w:rsidP="006B630B">
      <w:pPr>
        <w:pStyle w:val="Heading2"/>
      </w:pPr>
      <w:bookmarkStart w:id="10" w:name="_Toc58231296"/>
      <w:r>
        <w:t>Components</w:t>
      </w:r>
      <w:bookmarkEnd w:id="10"/>
    </w:p>
    <w:p w14:paraId="21313026" w14:textId="0ABCC44E" w:rsidR="00B51F7E" w:rsidRDefault="00736F3A" w:rsidP="006B630B">
      <w:pPr>
        <w:pStyle w:val="Heading3"/>
      </w:pPr>
      <w:bookmarkStart w:id="11" w:name="_Toc58231297"/>
      <w:r>
        <w:t>C</w:t>
      </w:r>
      <w:proofErr w:type="spellStart"/>
      <w:r>
        <w:rPr>
          <w:color w:val="000000"/>
          <w:lang w:val="fr-FR"/>
        </w:rPr>
        <w:t>abinet</w:t>
      </w:r>
      <w:proofErr w:type="spellEnd"/>
      <w:r>
        <w:rPr>
          <w:color w:val="000000"/>
          <w:lang w:val="fr-FR"/>
        </w:rPr>
        <w:t xml:space="preserve"> c</w:t>
      </w:r>
      <w:r w:rsidRPr="006D0514">
        <w:rPr>
          <w:color w:val="000000"/>
          <w:lang w:val="fr-FR"/>
        </w:rPr>
        <w:t xml:space="preserve">onstruction: Main </w:t>
      </w:r>
      <w:r>
        <w:rPr>
          <w:color w:val="000000"/>
          <w:lang w:val="fr-FR"/>
        </w:rPr>
        <w:t>t</w:t>
      </w:r>
      <w:r w:rsidRPr="006D0514">
        <w:rPr>
          <w:color w:val="000000"/>
          <w:lang w:val="fr-FR"/>
        </w:rPr>
        <w:t>ransformer</w:t>
      </w:r>
      <w:r>
        <w:rPr>
          <w:color w:val="000000"/>
          <w:lang w:val="fr-FR"/>
        </w:rPr>
        <w:t xml:space="preserve"> cabine</w:t>
      </w:r>
      <w:r>
        <w:t>t</w:t>
      </w:r>
      <w:bookmarkEnd w:id="11"/>
    </w:p>
    <w:p w14:paraId="7710DC19" w14:textId="7739FFF9" w:rsidR="00B51F7E" w:rsidRDefault="00736F3A" w:rsidP="003829ED">
      <w:pPr>
        <w:pStyle w:val="ListParagraph"/>
        <w:numPr>
          <w:ilvl w:val="0"/>
          <w:numId w:val="7"/>
        </w:numPr>
      </w:pPr>
      <w:r w:rsidRPr="006D0514">
        <w:rPr>
          <w:color w:val="000000"/>
        </w:rPr>
        <w:t xml:space="preserve">The </w:t>
      </w:r>
      <w:r>
        <w:rPr>
          <w:color w:val="000000"/>
        </w:rPr>
        <w:t>PDU</w:t>
      </w:r>
      <w:r w:rsidRPr="006D0514">
        <w:rPr>
          <w:color w:val="000000"/>
        </w:rPr>
        <w:t>’s primary element is the main transformer cabinet intended to house the main input connection, main input breaker, the transformer and basic metering and communications electronics.  The main transformer cabinet may also include power distribution devices such as panel boards and sub feed circuit breakers which will be covered in other sections of this specification</w:t>
      </w:r>
      <w:r w:rsidR="00B51F7E">
        <w:t>.</w:t>
      </w:r>
    </w:p>
    <w:p w14:paraId="38EE6EC3" w14:textId="748193D4" w:rsidR="002B6DAA" w:rsidRDefault="00736F3A" w:rsidP="003829ED">
      <w:pPr>
        <w:pStyle w:val="ListParagraph"/>
        <w:numPr>
          <w:ilvl w:val="0"/>
          <w:numId w:val="7"/>
        </w:numPr>
      </w:pPr>
      <w:r>
        <w:t>The PDU main transformer cabinet enclosure shall be designed for placement on the computer room raised floor</w:t>
      </w:r>
      <w:r w:rsidR="002B6DAA">
        <w:t xml:space="preserve"> or on concrete floor</w:t>
      </w:r>
      <w:r>
        <w:t xml:space="preserve">. The system shall not exceed </w:t>
      </w:r>
      <w:r w:rsidR="009F7C7A">
        <w:t>42</w:t>
      </w:r>
      <w:r>
        <w:t>"W, 3</w:t>
      </w:r>
      <w:r w:rsidR="009F7C7A">
        <w:t>6</w:t>
      </w:r>
      <w:r>
        <w:t xml:space="preserve">"D, and </w:t>
      </w:r>
      <w:r w:rsidR="009F7C7A">
        <w:t>78</w:t>
      </w:r>
      <w:r>
        <w:t>"H.</w:t>
      </w:r>
    </w:p>
    <w:p w14:paraId="5263AA61" w14:textId="77777777" w:rsidR="00736F3A" w:rsidRDefault="00736F3A" w:rsidP="003829ED">
      <w:pPr>
        <w:pStyle w:val="ListParagraph"/>
        <w:numPr>
          <w:ilvl w:val="0"/>
          <w:numId w:val="7"/>
        </w:numPr>
      </w:pPr>
      <w:r>
        <w:t>The main transformer cabinet enclosure shall be a single bay vertical cabinet using natural convection for cooling purposes.  Forced air (fan) cooling is expressly forbidden via this specification.</w:t>
      </w:r>
    </w:p>
    <w:p w14:paraId="73215F09" w14:textId="1B8DA003" w:rsidR="00B51F7E" w:rsidRDefault="00736F3A" w:rsidP="006B630B">
      <w:pPr>
        <w:pStyle w:val="Heading3"/>
      </w:pPr>
      <w:bookmarkStart w:id="12" w:name="_Toc58231298"/>
      <w:r>
        <w:t>C</w:t>
      </w:r>
      <w:proofErr w:type="spellStart"/>
      <w:r w:rsidRPr="00E27FE0">
        <w:rPr>
          <w:color w:val="000000"/>
          <w:lang w:val="fr-FR"/>
        </w:rPr>
        <w:t>abinet</w:t>
      </w:r>
      <w:proofErr w:type="spellEnd"/>
      <w:r w:rsidRPr="00E27FE0">
        <w:rPr>
          <w:color w:val="000000"/>
          <w:lang w:val="fr-FR"/>
        </w:rPr>
        <w:t xml:space="preserve"> </w:t>
      </w:r>
      <w:r>
        <w:rPr>
          <w:color w:val="000000"/>
          <w:lang w:val="fr-FR"/>
        </w:rPr>
        <w:t>c</w:t>
      </w:r>
      <w:r w:rsidRPr="00E27FE0">
        <w:rPr>
          <w:color w:val="000000"/>
          <w:lang w:val="fr-FR"/>
        </w:rPr>
        <w:t>onstru</w:t>
      </w:r>
      <w:r>
        <w:rPr>
          <w:color w:val="000000"/>
          <w:lang w:val="fr-FR"/>
        </w:rPr>
        <w:t xml:space="preserve">ction: Distribution </w:t>
      </w:r>
      <w:proofErr w:type="spellStart"/>
      <w:r>
        <w:rPr>
          <w:color w:val="000000"/>
          <w:lang w:val="fr-FR"/>
        </w:rPr>
        <w:t>s</w:t>
      </w:r>
      <w:r w:rsidRPr="00E27FE0">
        <w:rPr>
          <w:color w:val="000000"/>
          <w:lang w:val="fr-FR"/>
        </w:rPr>
        <w:t>ide</w:t>
      </w:r>
      <w:proofErr w:type="spellEnd"/>
      <w:r w:rsidRPr="00E27FE0">
        <w:rPr>
          <w:color w:val="000000"/>
          <w:lang w:val="fr-FR"/>
        </w:rPr>
        <w:t xml:space="preserve"> </w:t>
      </w:r>
      <w:r>
        <w:rPr>
          <w:color w:val="000000"/>
          <w:lang w:val="fr-FR"/>
        </w:rPr>
        <w:t>c</w:t>
      </w:r>
      <w:r w:rsidRPr="00E27FE0">
        <w:rPr>
          <w:color w:val="000000"/>
          <w:lang w:val="fr-FR"/>
        </w:rPr>
        <w:t>ars</w:t>
      </w:r>
      <w:bookmarkEnd w:id="12"/>
    </w:p>
    <w:p w14:paraId="6247CA30" w14:textId="401BA3AD" w:rsidR="00B51F7E" w:rsidRDefault="00736F3A" w:rsidP="00B51F7E">
      <w:pPr>
        <w:rPr>
          <w:color w:val="000000"/>
        </w:rPr>
      </w:pPr>
      <w:r w:rsidRPr="006D0514">
        <w:rPr>
          <w:color w:val="000000"/>
        </w:rPr>
        <w:t xml:space="preserve">The </w:t>
      </w:r>
      <w:r>
        <w:rPr>
          <w:color w:val="000000"/>
        </w:rPr>
        <w:t>PDU</w:t>
      </w:r>
      <w:r w:rsidRPr="006D0514">
        <w:rPr>
          <w:color w:val="000000"/>
        </w:rPr>
        <w:t xml:space="preserve"> shall be provided with [1] [2] distribution side cars for additional distribution devices as follows</w:t>
      </w:r>
      <w:r>
        <w:rPr>
          <w:color w:val="000000"/>
        </w:rPr>
        <w:t>:</w:t>
      </w:r>
    </w:p>
    <w:p w14:paraId="0C73B463" w14:textId="0827CEC5" w:rsidR="00736F3A" w:rsidRDefault="00736F3A" w:rsidP="002D31FF">
      <w:pPr>
        <w:pStyle w:val="ListParagraph"/>
        <w:numPr>
          <w:ilvl w:val="0"/>
          <w:numId w:val="11"/>
        </w:numPr>
      </w:pPr>
      <w:r>
        <w:t xml:space="preserve">[quantity] 24” Front-facing side car </w:t>
      </w:r>
    </w:p>
    <w:p w14:paraId="6DDFBFD0" w14:textId="7316742B" w:rsidR="00736F3A" w:rsidRDefault="00736F3A" w:rsidP="00736F3A">
      <w:r w:rsidRPr="00736F3A">
        <w:t xml:space="preserve">The side cars shall be affixed to the </w:t>
      </w:r>
      <w:r w:rsidR="00563AAB">
        <w:t>[right side]</w:t>
      </w:r>
      <w:r w:rsidR="00563AAB" w:rsidRPr="00736F3A">
        <w:t xml:space="preserve"> </w:t>
      </w:r>
      <w:r w:rsidR="00563AAB">
        <w:t>[left and right</w:t>
      </w:r>
      <w:r w:rsidR="00563AAB" w:rsidRPr="00736F3A">
        <w:t xml:space="preserve"> </w:t>
      </w:r>
      <w:r w:rsidRPr="00736F3A">
        <w:t>sides</w:t>
      </w:r>
      <w:r w:rsidR="00563AAB">
        <w:t>]</w:t>
      </w:r>
      <w:r w:rsidRPr="00736F3A">
        <w:t xml:space="preserve"> of </w:t>
      </w:r>
      <w:r w:rsidR="00563AAB">
        <w:t xml:space="preserve">the </w:t>
      </w:r>
      <w:r w:rsidRPr="00736F3A">
        <w:t>main transformer cabinet to form a continuous equipment line-up of uniform height and depth</w:t>
      </w:r>
      <w:r w:rsidR="002B6DAA">
        <w:t>.</w:t>
      </w:r>
    </w:p>
    <w:p w14:paraId="77247F42" w14:textId="25BB28C7" w:rsidR="00B51F7E" w:rsidRDefault="00C12AC0" w:rsidP="006B630B">
      <w:pPr>
        <w:pStyle w:val="Heading3"/>
      </w:pPr>
      <w:bookmarkStart w:id="13" w:name="_Toc58231299"/>
      <w:r>
        <w:t>C</w:t>
      </w:r>
      <w:r w:rsidR="00736F3A">
        <w:t>abinet construction: General</w:t>
      </w:r>
      <w:bookmarkEnd w:id="13"/>
    </w:p>
    <w:p w14:paraId="40F834E9" w14:textId="162AB95F" w:rsidR="00223CFE" w:rsidRDefault="00223CFE" w:rsidP="003829ED">
      <w:pPr>
        <w:pStyle w:val="ListParagraph"/>
        <w:numPr>
          <w:ilvl w:val="0"/>
          <w:numId w:val="8"/>
        </w:numPr>
      </w:pPr>
      <w:r>
        <w:t xml:space="preserve">The PDU frame shall be </w:t>
      </w:r>
      <w:r w:rsidR="00D912CD">
        <w:t xml:space="preserve">constructed of steel and </w:t>
      </w:r>
      <w:r w:rsidR="002D31FF">
        <w:t xml:space="preserve">bolted </w:t>
      </w:r>
      <w:r w:rsidR="00D912CD">
        <w:t>to provide a strong substructure.</w:t>
      </w:r>
    </w:p>
    <w:p w14:paraId="18955A68" w14:textId="37EA99CA" w:rsidR="00736F3A" w:rsidRDefault="00736F3A" w:rsidP="003829ED">
      <w:pPr>
        <w:pStyle w:val="ListParagraph"/>
        <w:numPr>
          <w:ilvl w:val="0"/>
          <w:numId w:val="8"/>
        </w:numPr>
      </w:pPr>
      <w:r>
        <w:t xml:space="preserve">The PDU cabinet enclosures shall </w:t>
      </w:r>
      <w:r w:rsidR="005624DA">
        <w:t xml:space="preserve">be equipped with </w:t>
      </w:r>
      <w:r>
        <w:t>four (4) stabilizing feet for stability purposes</w:t>
      </w:r>
      <w:r w:rsidR="005624DA">
        <w:t xml:space="preserve"> and solid kickplates</w:t>
      </w:r>
      <w:r>
        <w:t>.</w:t>
      </w:r>
    </w:p>
    <w:p w14:paraId="1C58C665" w14:textId="62D20A0B" w:rsidR="00B51F7E" w:rsidRDefault="00736F3A" w:rsidP="003829ED">
      <w:pPr>
        <w:pStyle w:val="ListParagraph"/>
        <w:numPr>
          <w:ilvl w:val="0"/>
          <w:numId w:val="8"/>
        </w:numPr>
      </w:pPr>
      <w:r>
        <w:t xml:space="preserve">The PDU cabinet enclosures shall be painted </w:t>
      </w:r>
      <w:r w:rsidR="002D31FF">
        <w:t>black</w:t>
      </w:r>
      <w:r>
        <w:t xml:space="preserve"> to complement the data processing equipment in this facility.  The paint shall be applied using powder coating methods and shall be heat treated and matte finished to help protect the surface of the PDU</w:t>
      </w:r>
      <w:r w:rsidR="00B51F7E">
        <w:t>.</w:t>
      </w:r>
    </w:p>
    <w:p w14:paraId="1E0E9DB0" w14:textId="6E9A6743" w:rsidR="00B51F7E" w:rsidRDefault="00736F3A" w:rsidP="006B630B">
      <w:pPr>
        <w:pStyle w:val="Heading3"/>
      </w:pPr>
      <w:bookmarkStart w:id="14" w:name="_Toc58231300"/>
      <w:r>
        <w:t>Cabinet access</w:t>
      </w:r>
      <w:bookmarkEnd w:id="14"/>
    </w:p>
    <w:p w14:paraId="4D3F9E73" w14:textId="77777777" w:rsidR="00EE50F0" w:rsidRDefault="00EE50F0" w:rsidP="00EE50F0">
      <w:r>
        <w:t>Cabinet access shall be as follows:</w:t>
      </w:r>
    </w:p>
    <w:p w14:paraId="1CAE9060" w14:textId="41D1C865" w:rsidR="00EE50F0" w:rsidRDefault="00EE50F0" w:rsidP="003829ED">
      <w:pPr>
        <w:pStyle w:val="ListParagraph"/>
        <w:numPr>
          <w:ilvl w:val="0"/>
          <w:numId w:val="9"/>
        </w:numPr>
      </w:pPr>
      <w:r>
        <w:t xml:space="preserve">Front access required for </w:t>
      </w:r>
      <w:r w:rsidR="002D31FF">
        <w:t>installation, operation, and service.</w:t>
      </w:r>
    </w:p>
    <w:p w14:paraId="7D5295A4" w14:textId="03A0039F" w:rsidR="00EE50F0" w:rsidRDefault="00D912CD" w:rsidP="003829ED">
      <w:pPr>
        <w:pStyle w:val="ListParagraph"/>
        <w:numPr>
          <w:ilvl w:val="0"/>
          <w:numId w:val="9"/>
        </w:numPr>
      </w:pPr>
      <w:r>
        <w:t>Top or b</w:t>
      </w:r>
      <w:r w:rsidR="00EE50F0">
        <w:t>ottom cable entr</w:t>
      </w:r>
      <w:r w:rsidR="002D31FF">
        <w:t>y/exit</w:t>
      </w:r>
      <w:r w:rsidR="00EE50F0">
        <w:t xml:space="preserve"> for main transformer cabinet</w:t>
      </w:r>
      <w:r w:rsidR="002D31FF">
        <w:t xml:space="preserve"> and/or side cars.</w:t>
      </w:r>
    </w:p>
    <w:p w14:paraId="02C3EB1D" w14:textId="77777777" w:rsidR="002D45EE" w:rsidRDefault="002D45EE" w:rsidP="002D45EE">
      <w:pPr>
        <w:pStyle w:val="Heading3"/>
      </w:pPr>
      <w:bookmarkStart w:id="15" w:name="_Toc58231301"/>
      <w:r>
        <w:t>Input main circuit breaker</w:t>
      </w:r>
      <w:bookmarkEnd w:id="15"/>
    </w:p>
    <w:p w14:paraId="311F5F2C" w14:textId="77777777" w:rsidR="002D45EE" w:rsidRDefault="002D45EE" w:rsidP="003829ED">
      <w:pPr>
        <w:pStyle w:val="ListParagraph"/>
        <w:numPr>
          <w:ilvl w:val="0"/>
          <w:numId w:val="12"/>
        </w:numPr>
      </w:pPr>
      <w:r>
        <w:t>The PDU shall include an input main circuit breaker to provide both system protection and a means of disconnecting power from the system.</w:t>
      </w:r>
    </w:p>
    <w:p w14:paraId="1B92F833" w14:textId="374D29DE" w:rsidR="002D45EE" w:rsidRDefault="002D45EE" w:rsidP="003829ED">
      <w:pPr>
        <w:pStyle w:val="ListParagraph"/>
        <w:numPr>
          <w:ilvl w:val="0"/>
          <w:numId w:val="12"/>
        </w:numPr>
      </w:pPr>
      <w:r>
        <w:t xml:space="preserve">The system's input main circuit breaker shall be a </w:t>
      </w:r>
      <w:r w:rsidR="0092768E">
        <w:t>600V</w:t>
      </w:r>
      <w:r>
        <w:t xml:space="preserve"> rated, 3-pole </w:t>
      </w:r>
      <w:r w:rsidR="002B6DAA">
        <w:t>[</w:t>
      </w:r>
      <w:r>
        <w:t>thermal magnetic</w:t>
      </w:r>
      <w:r w:rsidR="002B6DAA">
        <w:t>] [electronic trip]</w:t>
      </w:r>
      <w:r>
        <w:t xml:space="preserve"> molded case circuit breaker</w:t>
      </w:r>
      <w:r w:rsidR="0092768E">
        <w:t>,</w:t>
      </w:r>
      <w:r>
        <w:t xml:space="preserve"> sized for 125% of the PDU full load input current rating.</w:t>
      </w:r>
    </w:p>
    <w:p w14:paraId="70488581" w14:textId="239C5D46" w:rsidR="002D45EE" w:rsidRDefault="002D45EE" w:rsidP="003829ED">
      <w:pPr>
        <w:pStyle w:val="ListParagraph"/>
        <w:numPr>
          <w:ilvl w:val="0"/>
          <w:numId w:val="12"/>
        </w:numPr>
      </w:pPr>
      <w:r>
        <w:t>The system's input main circuit breaker shall contain a</w:t>
      </w:r>
      <w:r w:rsidR="00A34674">
        <w:t>n internal</w:t>
      </w:r>
      <w:r>
        <w:t xml:space="preserve"> 24 VDC shunt trip mechanism which shall be interfaced to the local Emergency Power-Off (EPO) pushbutton on the PDU as well as remote EPO pushbutton connections for all remote needs.  </w:t>
      </w:r>
      <w:r w:rsidR="00A34674">
        <w:t>Customer shall provide dry contacts for remote EPO.</w:t>
      </w:r>
    </w:p>
    <w:p w14:paraId="2936A2EC" w14:textId="3BAD8DD1" w:rsidR="002D45EE" w:rsidRDefault="002D45EE" w:rsidP="003829ED">
      <w:pPr>
        <w:pStyle w:val="ListParagraph"/>
        <w:numPr>
          <w:ilvl w:val="0"/>
          <w:numId w:val="12"/>
        </w:numPr>
      </w:pPr>
      <w:r>
        <w:t xml:space="preserve">The system's input main circuit breaker shall have a standard interrupt rating of 65kAIC@480V for all kVA offerings.  </w:t>
      </w:r>
    </w:p>
    <w:p w14:paraId="228BA4FB" w14:textId="2ADC6891" w:rsidR="002D45EE" w:rsidRDefault="00A34674" w:rsidP="002E25FE">
      <w:pPr>
        <w:pStyle w:val="ListParagraph"/>
        <w:numPr>
          <w:ilvl w:val="0"/>
          <w:numId w:val="12"/>
        </w:numPr>
      </w:pPr>
      <w:r w:rsidRPr="00A34674">
        <w:rPr>
          <w:color w:val="000000"/>
          <w:szCs w:val="20"/>
        </w:rPr>
        <w:t>Input connection shall land to bus bar with NEMA 2-hole input connections</w:t>
      </w:r>
      <w:r w:rsidR="002D45EE" w:rsidRPr="00A34674">
        <w:rPr>
          <w:color w:val="000000"/>
          <w:szCs w:val="20"/>
        </w:rPr>
        <w:t>.</w:t>
      </w:r>
    </w:p>
    <w:p w14:paraId="66049356" w14:textId="1C659456" w:rsidR="0000190A" w:rsidRDefault="00A34674" w:rsidP="0000190A">
      <w:pPr>
        <w:pStyle w:val="Heading3"/>
      </w:pPr>
      <w:bookmarkStart w:id="16" w:name="_Toc58231302"/>
      <w:r>
        <w:t>I</w:t>
      </w:r>
      <w:r w:rsidR="0000190A">
        <w:t>solation transformer</w:t>
      </w:r>
      <w:bookmarkEnd w:id="16"/>
    </w:p>
    <w:p w14:paraId="58952F78" w14:textId="75E711E9" w:rsidR="0000190A" w:rsidRDefault="0000190A" w:rsidP="0000190A">
      <w:r>
        <w:t>The PDU shall contain a</w:t>
      </w:r>
      <w:r w:rsidR="00512607">
        <w:t>n</w:t>
      </w:r>
      <w:r>
        <w:t xml:space="preserve"> isolation</w:t>
      </w:r>
      <w:r w:rsidR="00512607">
        <w:t>,</w:t>
      </w:r>
      <w:r>
        <w:t xml:space="preserve"> electro-statically shielded transformer for voltage step-down</w:t>
      </w:r>
      <w:r w:rsidR="000E729C">
        <w:t>,</w:t>
      </w:r>
      <w:r>
        <w:t xml:space="preserve"> isolation</w:t>
      </w:r>
      <w:r w:rsidR="000E729C">
        <w:t>, and grounding</w:t>
      </w:r>
      <w:r>
        <w:t xml:space="preserve"> purposes.  The transformer shall be constructed using all </w:t>
      </w:r>
      <w:r w:rsidR="002D31FF">
        <w:t>[aluminum] [copper]</w:t>
      </w:r>
      <w:r>
        <w:t xml:space="preserve"> windings and shall employ </w:t>
      </w:r>
      <w:r w:rsidR="00563AAB">
        <w:t>two (2)</w:t>
      </w:r>
      <w:r>
        <w:t xml:space="preserve">, </w:t>
      </w:r>
      <w:r w:rsidR="00563AAB">
        <w:t>5</w:t>
      </w:r>
      <w:r>
        <w:t>% full load compensation taps (</w:t>
      </w:r>
      <w:r w:rsidR="00563AAB">
        <w:t>one [1]</w:t>
      </w:r>
      <w:r>
        <w:t xml:space="preserve"> above and </w:t>
      </w:r>
      <w:r w:rsidR="00563AAB">
        <w:t>one [1]</w:t>
      </w:r>
      <w:r>
        <w:t xml:space="preserve"> below nominal).</w:t>
      </w:r>
    </w:p>
    <w:p w14:paraId="6E4AF7A4" w14:textId="53C67E6F" w:rsidR="0000190A" w:rsidRDefault="00A34674" w:rsidP="0000190A">
      <w:r>
        <w:t xml:space="preserve">The PDU </w:t>
      </w:r>
      <w:r w:rsidR="0000190A">
        <w:t>isolation transformer shall have the following electrical and construction characteristics:</w:t>
      </w:r>
    </w:p>
    <w:p w14:paraId="4D0B41BE" w14:textId="1B4C6AD4" w:rsidR="0000190A" w:rsidRDefault="0000190A" w:rsidP="003829ED">
      <w:pPr>
        <w:pStyle w:val="ListParagraph"/>
        <w:numPr>
          <w:ilvl w:val="0"/>
          <w:numId w:val="13"/>
        </w:numPr>
      </w:pPr>
      <w:r>
        <w:lastRenderedPageBreak/>
        <w:t>Rated kVA</w:t>
      </w:r>
      <w:r>
        <w:tab/>
      </w:r>
      <w:r>
        <w:tab/>
      </w:r>
      <w:r>
        <w:tab/>
      </w:r>
      <w:r w:rsidR="00145D09">
        <w:t>[50] [75] [125]</w:t>
      </w:r>
      <w:r>
        <w:t xml:space="preserve"> </w:t>
      </w:r>
      <w:r w:rsidR="003D04D1">
        <w:t>[</w:t>
      </w:r>
      <w:r>
        <w:t>150</w:t>
      </w:r>
      <w:r w:rsidR="003D04D1">
        <w:t>]</w:t>
      </w:r>
      <w:r>
        <w:t xml:space="preserve"> </w:t>
      </w:r>
      <w:r w:rsidR="003D04D1">
        <w:t>[</w:t>
      </w:r>
      <w:r>
        <w:t>225</w:t>
      </w:r>
      <w:r w:rsidR="003D04D1">
        <w:t>]</w:t>
      </w:r>
      <w:r>
        <w:t xml:space="preserve"> </w:t>
      </w:r>
      <w:r w:rsidR="003D04D1">
        <w:t>[</w:t>
      </w:r>
      <w:r>
        <w:t>300] kVA</w:t>
      </w:r>
    </w:p>
    <w:p w14:paraId="43E5F6E8" w14:textId="0D1A91A2" w:rsidR="0000190A" w:rsidRDefault="00A45D44" w:rsidP="003829ED">
      <w:pPr>
        <w:pStyle w:val="ListParagraph"/>
        <w:numPr>
          <w:ilvl w:val="0"/>
          <w:numId w:val="13"/>
        </w:numPr>
      </w:pPr>
      <w:r>
        <w:t>Primary v</w:t>
      </w:r>
      <w:r w:rsidR="0000190A">
        <w:t>oltage</w:t>
      </w:r>
      <w:r w:rsidR="0000190A">
        <w:tab/>
      </w:r>
      <w:r w:rsidR="0000190A">
        <w:tab/>
      </w:r>
      <w:r w:rsidR="0000190A">
        <w:tab/>
        <w:t>480 VAC, 3 PH, 3 W + Ground</w:t>
      </w:r>
    </w:p>
    <w:p w14:paraId="683DF6CC" w14:textId="10426633" w:rsidR="0000190A" w:rsidRDefault="00A45D44" w:rsidP="003829ED">
      <w:pPr>
        <w:pStyle w:val="ListParagraph"/>
        <w:numPr>
          <w:ilvl w:val="0"/>
          <w:numId w:val="13"/>
        </w:numPr>
      </w:pPr>
      <w:r>
        <w:t>Secondary v</w:t>
      </w:r>
      <w:r w:rsidR="0000190A">
        <w:t>oltage</w:t>
      </w:r>
      <w:r w:rsidR="0000190A">
        <w:tab/>
      </w:r>
      <w:r w:rsidR="0000190A">
        <w:tab/>
        <w:t>208/120 VAC, 3 PH, 4 W + Ground</w:t>
      </w:r>
    </w:p>
    <w:p w14:paraId="2C31EC1E" w14:textId="0B7E777C" w:rsidR="0000190A" w:rsidRDefault="00A45D44" w:rsidP="003829ED">
      <w:pPr>
        <w:pStyle w:val="ListParagraph"/>
        <w:numPr>
          <w:ilvl w:val="0"/>
          <w:numId w:val="13"/>
        </w:numPr>
      </w:pPr>
      <w:r>
        <w:t>Input/output f</w:t>
      </w:r>
      <w:r w:rsidR="0000190A">
        <w:t>requency</w:t>
      </w:r>
      <w:r w:rsidR="0000190A">
        <w:tab/>
      </w:r>
      <w:r w:rsidR="0000190A">
        <w:tab/>
        <w:t>60 Hz</w:t>
      </w:r>
    </w:p>
    <w:p w14:paraId="123C05FB" w14:textId="77777777" w:rsidR="0000190A" w:rsidRDefault="0000190A" w:rsidP="003829ED">
      <w:pPr>
        <w:pStyle w:val="ListParagraph"/>
        <w:numPr>
          <w:ilvl w:val="0"/>
          <w:numId w:val="13"/>
        </w:numPr>
      </w:pPr>
      <w:r>
        <w:t>Efficiency</w:t>
      </w:r>
      <w:r>
        <w:tab/>
      </w:r>
      <w:r>
        <w:tab/>
      </w:r>
      <w:r>
        <w:tab/>
        <w:t>DOE 2016 compliant</w:t>
      </w:r>
    </w:p>
    <w:p w14:paraId="23BE21D0" w14:textId="4692354D" w:rsidR="0000190A" w:rsidRDefault="00A45D44" w:rsidP="003829ED">
      <w:pPr>
        <w:pStyle w:val="ListParagraph"/>
        <w:numPr>
          <w:ilvl w:val="0"/>
          <w:numId w:val="13"/>
        </w:numPr>
      </w:pPr>
      <w:r>
        <w:t>Percent i</w:t>
      </w:r>
      <w:r w:rsidR="0000190A">
        <w:t>mpedance</w:t>
      </w:r>
      <w:r w:rsidR="0000190A">
        <w:tab/>
      </w:r>
      <w:r w:rsidR="0000190A">
        <w:tab/>
      </w:r>
      <w:r w:rsidR="00563AAB">
        <w:t>2.5 – 5.0</w:t>
      </w:r>
      <w:r w:rsidR="0000190A">
        <w:t>%</w:t>
      </w:r>
    </w:p>
    <w:p w14:paraId="5023E1CF" w14:textId="7615C775" w:rsidR="0000190A" w:rsidRDefault="00A45D44" w:rsidP="003829ED">
      <w:pPr>
        <w:pStyle w:val="ListParagraph"/>
        <w:numPr>
          <w:ilvl w:val="0"/>
          <w:numId w:val="13"/>
        </w:numPr>
      </w:pPr>
      <w:r>
        <w:t>Percent r</w:t>
      </w:r>
      <w:r w:rsidR="0000190A">
        <w:t>eactance</w:t>
      </w:r>
      <w:r w:rsidR="0000190A">
        <w:tab/>
      </w:r>
      <w:r w:rsidR="0000190A">
        <w:tab/>
        <w:t>2.0 – 4.2%</w:t>
      </w:r>
    </w:p>
    <w:p w14:paraId="0B9A935A" w14:textId="77777777" w:rsidR="0000190A" w:rsidRDefault="0000190A" w:rsidP="003829ED">
      <w:pPr>
        <w:pStyle w:val="ListParagraph"/>
        <w:numPr>
          <w:ilvl w:val="0"/>
          <w:numId w:val="13"/>
        </w:numPr>
      </w:pPr>
      <w:r>
        <w:t>Voltage THD (added)</w:t>
      </w:r>
      <w:r>
        <w:tab/>
      </w:r>
      <w:r>
        <w:tab/>
        <w:t>1% max.</w:t>
      </w:r>
    </w:p>
    <w:p w14:paraId="44138C4E" w14:textId="29F30A06" w:rsidR="0000190A" w:rsidRDefault="00A45D44" w:rsidP="003829ED">
      <w:pPr>
        <w:pStyle w:val="ListParagraph"/>
        <w:numPr>
          <w:ilvl w:val="0"/>
          <w:numId w:val="13"/>
        </w:numPr>
      </w:pPr>
      <w:r>
        <w:t>Insulation c</w:t>
      </w:r>
      <w:r w:rsidR="0000190A">
        <w:t>lass</w:t>
      </w:r>
      <w:r w:rsidR="0000190A">
        <w:tab/>
      </w:r>
      <w:r w:rsidR="0000190A">
        <w:tab/>
      </w:r>
      <w:r w:rsidR="0000190A">
        <w:tab/>
        <w:t>Class 220</w:t>
      </w:r>
    </w:p>
    <w:p w14:paraId="3CFA7769" w14:textId="0A82BF59" w:rsidR="0000190A" w:rsidRDefault="00A45D44" w:rsidP="003829ED">
      <w:pPr>
        <w:pStyle w:val="ListParagraph"/>
        <w:numPr>
          <w:ilvl w:val="0"/>
          <w:numId w:val="13"/>
        </w:numPr>
      </w:pPr>
      <w:r>
        <w:t>Temperature r</w:t>
      </w:r>
      <w:r w:rsidR="0000190A">
        <w:t>ise</w:t>
      </w:r>
      <w:r w:rsidR="0000190A">
        <w:tab/>
      </w:r>
      <w:r w:rsidR="0000190A">
        <w:tab/>
        <w:t>150</w:t>
      </w:r>
      <w:r w:rsidR="0000190A">
        <w:rPr>
          <w:rFonts w:cs="Arial"/>
        </w:rPr>
        <w:t>°</w:t>
      </w:r>
      <w:r w:rsidR="0000190A">
        <w:t>C</w:t>
      </w:r>
    </w:p>
    <w:p w14:paraId="54F3798B" w14:textId="52EDE818" w:rsidR="00E27143" w:rsidRDefault="00E27143" w:rsidP="003829ED">
      <w:pPr>
        <w:pStyle w:val="ListParagraph"/>
        <w:numPr>
          <w:ilvl w:val="0"/>
          <w:numId w:val="13"/>
        </w:numPr>
      </w:pPr>
      <w:r>
        <w:t>Inrush</w:t>
      </w:r>
      <w:r>
        <w:tab/>
      </w:r>
      <w:r>
        <w:tab/>
      </w:r>
      <w:r>
        <w:tab/>
      </w:r>
      <w:r>
        <w:tab/>
        <w:t>11x</w:t>
      </w:r>
    </w:p>
    <w:p w14:paraId="6FC3C046" w14:textId="61171D49" w:rsidR="0000190A" w:rsidRDefault="00A45D44" w:rsidP="003829ED">
      <w:pPr>
        <w:pStyle w:val="ListParagraph"/>
        <w:numPr>
          <w:ilvl w:val="0"/>
          <w:numId w:val="13"/>
        </w:numPr>
      </w:pPr>
      <w:r>
        <w:t>Audible n</w:t>
      </w:r>
      <w:r w:rsidR="0000190A">
        <w:t>oise</w:t>
      </w:r>
      <w:r w:rsidR="0000190A">
        <w:tab/>
      </w:r>
      <w:r w:rsidR="0000190A">
        <w:tab/>
      </w:r>
      <w:r w:rsidR="0000190A">
        <w:tab/>
      </w:r>
      <w:r w:rsidR="000E729C">
        <w:t>NEMA ST20</w:t>
      </w:r>
    </w:p>
    <w:p w14:paraId="43B4220F" w14:textId="4AE90632" w:rsidR="0000190A" w:rsidRDefault="00A45D44" w:rsidP="003829ED">
      <w:pPr>
        <w:pStyle w:val="ListParagraph"/>
        <w:numPr>
          <w:ilvl w:val="0"/>
          <w:numId w:val="13"/>
        </w:numPr>
      </w:pPr>
      <w:r>
        <w:t>K-r</w:t>
      </w:r>
      <w:r w:rsidR="0000190A">
        <w:t>ating</w:t>
      </w:r>
      <w:r w:rsidR="0000190A">
        <w:tab/>
      </w:r>
      <w:r w:rsidR="0000190A">
        <w:tab/>
      </w:r>
      <w:r w:rsidR="0000190A">
        <w:tab/>
      </w:r>
      <w:r>
        <w:tab/>
      </w:r>
      <w:r w:rsidR="002D31FF">
        <w:t>4</w:t>
      </w:r>
    </w:p>
    <w:p w14:paraId="708B7130" w14:textId="24460C1E" w:rsidR="0000190A" w:rsidRDefault="00A34674" w:rsidP="0000190A">
      <w:r>
        <w:t xml:space="preserve">The neutral of the </w:t>
      </w:r>
      <w:r w:rsidR="0000190A">
        <w:t>isolation transformer shall be rated 2 times the system full load amps rating.  This is a strict requirement of the specification due to the anticipated high nonlinear loads associated with this project.</w:t>
      </w:r>
    </w:p>
    <w:p w14:paraId="3082332D" w14:textId="23FFCA61" w:rsidR="0000190A" w:rsidRDefault="0000190A" w:rsidP="0000190A">
      <w:r>
        <w:t>The transformer shall contain two (2)</w:t>
      </w:r>
      <w:r w:rsidR="007E1AAD">
        <w:t xml:space="preserve"> NO</w:t>
      </w:r>
      <w:r>
        <w:t xml:space="preserve"> </w:t>
      </w:r>
      <w:r w:rsidR="000E729C">
        <w:t>thermostats</w:t>
      </w:r>
      <w:r>
        <w:t xml:space="preserve"> per coil to monitor core temperature.  The first thermal device shall </w:t>
      </w:r>
      <w:r w:rsidR="000E729C">
        <w:t>operate</w:t>
      </w:r>
      <w:r>
        <w:t xml:space="preserve"> at 190</w:t>
      </w:r>
      <w:r>
        <w:rPr>
          <w:rFonts w:cs="Arial"/>
        </w:rPr>
        <w:t>°</w:t>
      </w:r>
      <w:r>
        <w:t xml:space="preserve">C.  The second thermal device shall </w:t>
      </w:r>
      <w:r w:rsidR="000E729C">
        <w:t>operate</w:t>
      </w:r>
      <w:r>
        <w:t xml:space="preserve"> at 220</w:t>
      </w:r>
      <w:r>
        <w:rPr>
          <w:rFonts w:cs="Arial"/>
        </w:rPr>
        <w:t>°</w:t>
      </w:r>
      <w:r>
        <w:t>C.  In the event of a 220</w:t>
      </w:r>
      <w:r>
        <w:rPr>
          <w:rFonts w:cs="Arial"/>
        </w:rPr>
        <w:t>°</w:t>
      </w:r>
      <w:r>
        <w:t>C core temperature condition, the thermal overload protection device shall close a set of contacts and initiate an automatic shutdown event.</w:t>
      </w:r>
    </w:p>
    <w:p w14:paraId="4F98B2F7" w14:textId="302189D1" w:rsidR="0000190A" w:rsidRDefault="0000190A" w:rsidP="0000190A">
      <w:r>
        <w:t>The transformer shall be cooled via natural convection.</w:t>
      </w:r>
    </w:p>
    <w:p w14:paraId="37683706" w14:textId="77777777" w:rsidR="00185581" w:rsidRDefault="00185581" w:rsidP="00185581">
      <w:pPr>
        <w:pStyle w:val="Heading3"/>
      </w:pPr>
      <w:bookmarkStart w:id="17" w:name="_Toc58231303"/>
      <w:r>
        <w:t>Output distribution options</w:t>
      </w:r>
      <w:bookmarkEnd w:id="17"/>
    </w:p>
    <w:p w14:paraId="3413AD28" w14:textId="77777777" w:rsidR="00185581" w:rsidRDefault="00185581" w:rsidP="00185581">
      <w:r>
        <w:t>The PDU shall be provided with the following complement of distribution options to be placed in the side cars as defined in section 2.2.2. of this specification</w:t>
      </w:r>
    </w:p>
    <w:p w14:paraId="52EEBA09" w14:textId="384BEEA0" w:rsidR="00185581" w:rsidRDefault="00185581" w:rsidP="003829ED">
      <w:pPr>
        <w:pStyle w:val="ListParagraph"/>
        <w:numPr>
          <w:ilvl w:val="0"/>
          <w:numId w:val="14"/>
        </w:numPr>
      </w:pPr>
      <w:r>
        <w:t>24” Front-facing side car with the following distribution devices: [choose any 2]</w:t>
      </w:r>
    </w:p>
    <w:p w14:paraId="405B5B61" w14:textId="1A03E94D" w:rsidR="002D31FF" w:rsidRDefault="00185581" w:rsidP="003829ED">
      <w:pPr>
        <w:pStyle w:val="ListParagraph"/>
        <w:numPr>
          <w:ilvl w:val="1"/>
          <w:numId w:val="14"/>
        </w:numPr>
      </w:pPr>
      <w:r>
        <w:t xml:space="preserve">225A ABB 42-pole </w:t>
      </w:r>
      <w:proofErr w:type="spellStart"/>
      <w:r>
        <w:t>ProLine</w:t>
      </w:r>
      <w:proofErr w:type="spellEnd"/>
      <w:r>
        <w:t xml:space="preserve"> panel board with </w:t>
      </w:r>
      <w:r w:rsidR="00563AAB">
        <w:t>50kAIC,</w:t>
      </w:r>
      <w:r>
        <w:t xml:space="preserve"> 225A mains</w:t>
      </w:r>
      <w:r w:rsidR="0097650F">
        <w:t xml:space="preserve"> </w:t>
      </w:r>
      <w:r w:rsidR="0097650F">
        <w:rPr>
          <w:i/>
        </w:rPr>
        <w:t>(GE</w:t>
      </w:r>
      <w:r w:rsidR="00E27143">
        <w:rPr>
          <w:i/>
        </w:rPr>
        <w:t xml:space="preserve"> by ABB</w:t>
      </w:r>
      <w:r w:rsidR="0097650F">
        <w:rPr>
          <w:i/>
        </w:rPr>
        <w:t xml:space="preserve"> optional)</w:t>
      </w:r>
    </w:p>
    <w:p w14:paraId="559CDA98" w14:textId="134CB45F" w:rsidR="0097650F" w:rsidRDefault="0097650F" w:rsidP="0097650F">
      <w:pPr>
        <w:pStyle w:val="ListParagraph"/>
        <w:numPr>
          <w:ilvl w:val="1"/>
          <w:numId w:val="14"/>
        </w:numPr>
      </w:pPr>
      <w:r>
        <w:t xml:space="preserve">400A ABB 42-pole </w:t>
      </w:r>
      <w:proofErr w:type="spellStart"/>
      <w:r>
        <w:t>ProLine</w:t>
      </w:r>
      <w:proofErr w:type="spellEnd"/>
      <w:r>
        <w:t xml:space="preserve"> panel board with 65kAIC</w:t>
      </w:r>
      <w:r w:rsidR="00563AAB">
        <w:t>,</w:t>
      </w:r>
      <w:r>
        <w:t xml:space="preserve"> 400A mains </w:t>
      </w:r>
      <w:r>
        <w:rPr>
          <w:i/>
        </w:rPr>
        <w:t>(GE</w:t>
      </w:r>
      <w:r w:rsidR="00E27143">
        <w:rPr>
          <w:i/>
        </w:rPr>
        <w:t xml:space="preserve"> by ABB</w:t>
      </w:r>
      <w:r>
        <w:rPr>
          <w:i/>
        </w:rPr>
        <w:t xml:space="preserve"> optional)</w:t>
      </w:r>
    </w:p>
    <w:p w14:paraId="77F0C645" w14:textId="12F283BE" w:rsidR="00185581" w:rsidRDefault="450477F3" w:rsidP="003829ED">
      <w:pPr>
        <w:pStyle w:val="ListParagraph"/>
        <w:numPr>
          <w:ilvl w:val="1"/>
          <w:numId w:val="14"/>
        </w:numPr>
      </w:pPr>
      <w:r>
        <w:t>Grouping of up to (</w:t>
      </w:r>
      <w:r w:rsidR="00563AAB">
        <w:t>4</w:t>
      </w:r>
      <w:r>
        <w:t xml:space="preserve">) [225] [250] amp, </w:t>
      </w:r>
      <w:r w:rsidR="00563AAB">
        <w:t>50</w:t>
      </w:r>
      <w:r>
        <w:t>kAIC ABB sub feed breakers</w:t>
      </w:r>
    </w:p>
    <w:p w14:paraId="0F2B626C" w14:textId="55CE740B" w:rsidR="00563AAB" w:rsidRDefault="00563AAB" w:rsidP="00563AAB">
      <w:pPr>
        <w:pStyle w:val="ListParagraph"/>
        <w:numPr>
          <w:ilvl w:val="1"/>
          <w:numId w:val="14"/>
        </w:numPr>
      </w:pPr>
      <w:r>
        <w:t>Grouping of up to (3) 400 amp, 65kAIC ABB sub feed breakers</w:t>
      </w:r>
    </w:p>
    <w:p w14:paraId="63570463" w14:textId="00ECEC0A" w:rsidR="00185581" w:rsidRDefault="00185581" w:rsidP="003829ED">
      <w:pPr>
        <w:pStyle w:val="ListParagraph"/>
        <w:numPr>
          <w:ilvl w:val="0"/>
          <w:numId w:val="14"/>
        </w:numPr>
      </w:pPr>
      <w:r>
        <w:t>Main Transformer Cabinet Distribution (</w:t>
      </w:r>
      <w:r w:rsidR="0097650F">
        <w:t>42</w:t>
      </w:r>
      <w:r>
        <w:t>”) with the following distribution devices: [choose 2]</w:t>
      </w:r>
    </w:p>
    <w:p w14:paraId="1C503C28" w14:textId="0ECBDD1F" w:rsidR="00185581" w:rsidRDefault="00185581" w:rsidP="003829ED">
      <w:pPr>
        <w:pStyle w:val="ListParagraph"/>
        <w:numPr>
          <w:ilvl w:val="1"/>
          <w:numId w:val="14"/>
        </w:numPr>
      </w:pPr>
      <w:r>
        <w:t xml:space="preserve">225A ABB 42-pole </w:t>
      </w:r>
      <w:proofErr w:type="spellStart"/>
      <w:r>
        <w:t>ProLine</w:t>
      </w:r>
      <w:proofErr w:type="spellEnd"/>
      <w:r>
        <w:t xml:space="preserve"> panel board with 65kAIC</w:t>
      </w:r>
      <w:r w:rsidR="00BE2E27">
        <w:t>,</w:t>
      </w:r>
      <w:r>
        <w:t xml:space="preserve"> 225A mains</w:t>
      </w:r>
      <w:r w:rsidR="008E704D">
        <w:t xml:space="preserve"> </w:t>
      </w:r>
      <w:r w:rsidR="008E704D">
        <w:rPr>
          <w:i/>
        </w:rPr>
        <w:t>(GE</w:t>
      </w:r>
      <w:r w:rsidR="00E27143">
        <w:rPr>
          <w:i/>
        </w:rPr>
        <w:t xml:space="preserve"> by ABB</w:t>
      </w:r>
      <w:r w:rsidR="008E704D">
        <w:rPr>
          <w:i/>
        </w:rPr>
        <w:t xml:space="preserve"> optional)</w:t>
      </w:r>
    </w:p>
    <w:p w14:paraId="6CFA09C2" w14:textId="0ED51571" w:rsidR="0097650F" w:rsidRDefault="0097650F" w:rsidP="0097650F">
      <w:pPr>
        <w:pStyle w:val="ListParagraph"/>
        <w:numPr>
          <w:ilvl w:val="1"/>
          <w:numId w:val="14"/>
        </w:numPr>
      </w:pPr>
      <w:r>
        <w:t xml:space="preserve">400A ABB 42-pole </w:t>
      </w:r>
      <w:proofErr w:type="spellStart"/>
      <w:r>
        <w:t>ProLine</w:t>
      </w:r>
      <w:proofErr w:type="spellEnd"/>
      <w:r>
        <w:t xml:space="preserve"> panel board with 65kAIC</w:t>
      </w:r>
      <w:r w:rsidR="00BE2E27">
        <w:t>,</w:t>
      </w:r>
      <w:r>
        <w:t xml:space="preserve"> 400A mains </w:t>
      </w:r>
      <w:r>
        <w:rPr>
          <w:i/>
        </w:rPr>
        <w:t>(GE</w:t>
      </w:r>
      <w:r w:rsidR="00E27143">
        <w:rPr>
          <w:i/>
        </w:rPr>
        <w:t xml:space="preserve"> by ABB</w:t>
      </w:r>
      <w:r>
        <w:rPr>
          <w:i/>
        </w:rPr>
        <w:t xml:space="preserve"> optional)</w:t>
      </w:r>
    </w:p>
    <w:p w14:paraId="14E12FC2" w14:textId="77777777" w:rsidR="00563AAB" w:rsidRDefault="00563AAB" w:rsidP="00563AAB">
      <w:pPr>
        <w:pStyle w:val="ListParagraph"/>
        <w:numPr>
          <w:ilvl w:val="1"/>
          <w:numId w:val="14"/>
        </w:numPr>
      </w:pPr>
      <w:r>
        <w:t>Grouping of up to (4) [225] [250] amp, 50kAIC ABB sub feed breakers</w:t>
      </w:r>
    </w:p>
    <w:p w14:paraId="1DF1D56F" w14:textId="77777777" w:rsidR="00563AAB" w:rsidRDefault="00563AAB" w:rsidP="00563AAB">
      <w:pPr>
        <w:pStyle w:val="ListParagraph"/>
        <w:numPr>
          <w:ilvl w:val="1"/>
          <w:numId w:val="14"/>
        </w:numPr>
      </w:pPr>
      <w:r>
        <w:t>Grouping of up to (3) 400 amp, 65kAIC ABB sub feed breakers</w:t>
      </w:r>
    </w:p>
    <w:p w14:paraId="4006ADC9" w14:textId="77777777" w:rsidR="00FC64D5" w:rsidRDefault="00FC64D5" w:rsidP="00FC64D5">
      <w:pPr>
        <w:pStyle w:val="Heading3"/>
      </w:pPr>
      <w:bookmarkStart w:id="18" w:name="_Toc58231304"/>
      <w:r>
        <w:t>Panelboards general</w:t>
      </w:r>
      <w:bookmarkEnd w:id="18"/>
    </w:p>
    <w:p w14:paraId="6AA7A4FF" w14:textId="77777777" w:rsidR="00D26A98" w:rsidRDefault="00FC64D5" w:rsidP="00FC64D5">
      <w:r>
        <w:t>The PDU distribution panel boards shall be</w:t>
      </w:r>
      <w:r w:rsidR="00D26A98">
        <w:t>:</w:t>
      </w:r>
    </w:p>
    <w:p w14:paraId="61D1A176" w14:textId="5705EE5E" w:rsidR="00A2042F" w:rsidRDefault="00A2042F" w:rsidP="00A2042F">
      <w:pPr>
        <w:pStyle w:val="ListParagraph"/>
        <w:numPr>
          <w:ilvl w:val="0"/>
          <w:numId w:val="20"/>
        </w:numPr>
      </w:pPr>
      <w:r>
        <w:t xml:space="preserve">ABB </w:t>
      </w:r>
      <w:proofErr w:type="spellStart"/>
      <w:r>
        <w:t>ProLine</w:t>
      </w:r>
      <w:proofErr w:type="spellEnd"/>
      <w:r>
        <w:t xml:space="preserve"> 42-pole, [225] [400] amp, 480/277V, three (3) phase with a short circuit series rating of </w:t>
      </w:r>
      <w:r w:rsidR="00BE2E27">
        <w:t xml:space="preserve">up to </w:t>
      </w:r>
      <w:r>
        <w:t>35kAIC.</w:t>
      </w:r>
    </w:p>
    <w:p w14:paraId="422C179D" w14:textId="0C50672F" w:rsidR="00A2042F" w:rsidRPr="00BE2E27" w:rsidRDefault="00BE2E27" w:rsidP="00BE2E27">
      <w:pPr>
        <w:ind w:left="720"/>
        <w:rPr>
          <w:i/>
          <w:iCs/>
        </w:rPr>
      </w:pPr>
      <w:r w:rsidRPr="00BE2E27">
        <w:rPr>
          <w:i/>
          <w:iCs/>
        </w:rPr>
        <w:t xml:space="preserve">(Specifier’s note: See ABB </w:t>
      </w:r>
      <w:proofErr w:type="spellStart"/>
      <w:r w:rsidRPr="00BE2E27">
        <w:rPr>
          <w:i/>
          <w:iCs/>
        </w:rPr>
        <w:t>ProLine</w:t>
      </w:r>
      <w:proofErr w:type="spellEnd"/>
      <w:r w:rsidRPr="00BE2E27">
        <w:rPr>
          <w:i/>
          <w:iCs/>
        </w:rPr>
        <w:t xml:space="preserve"> catalog for details pertaining to short circuit series ratings and selective coordination.)</w:t>
      </w:r>
    </w:p>
    <w:p w14:paraId="5B45D946" w14:textId="5950BC69" w:rsidR="00FC64D5" w:rsidRDefault="00A2042F" w:rsidP="00D26A98">
      <w:pPr>
        <w:pStyle w:val="ListParagraph"/>
        <w:numPr>
          <w:ilvl w:val="0"/>
          <w:numId w:val="20"/>
        </w:numPr>
      </w:pPr>
      <w:r>
        <w:t>GE</w:t>
      </w:r>
      <w:r w:rsidR="00E27143">
        <w:t xml:space="preserve"> by ABB</w:t>
      </w:r>
      <w:r w:rsidR="00D26A98">
        <w:t xml:space="preserve"> </w:t>
      </w:r>
      <w:r w:rsidR="00FC64D5">
        <w:t>42-pole, [</w:t>
      </w:r>
      <w:r w:rsidR="0097650F">
        <w:t>225] [</w:t>
      </w:r>
      <w:r w:rsidR="00FC64D5">
        <w:t xml:space="preserve">400] amp, 240V, three (3) phase with a short circuit rating of </w:t>
      </w:r>
      <w:r w:rsidR="00BE2E27">
        <w:t>10kAIC</w:t>
      </w:r>
      <w:r w:rsidR="00FC64D5">
        <w:t>.</w:t>
      </w:r>
    </w:p>
    <w:p w14:paraId="21AD49CB" w14:textId="77777777" w:rsidR="00FC64D5" w:rsidRDefault="00FC64D5" w:rsidP="00FC64D5">
      <w:r>
        <w:t>Each distribution panel board shall employ copper buss bars and shall be capable of accepting 1-pole, 2-pole, and 3-pole circuit breakers rated up to 100 amps.</w:t>
      </w:r>
    </w:p>
    <w:p w14:paraId="0FF4B1CA" w14:textId="085C13B4" w:rsidR="00FC64D5" w:rsidRDefault="00FC64D5" w:rsidP="00FC64D5">
      <w:r>
        <w:t>Each distribution panel board shall be capable of accepting bolt-on branch circuit breakers into the panel board interior.</w:t>
      </w:r>
    </w:p>
    <w:p w14:paraId="20D3E389" w14:textId="11BC4826" w:rsidR="00FC64D5" w:rsidRDefault="00FC64D5" w:rsidP="00FC64D5">
      <w:pPr>
        <w:pStyle w:val="Heading3"/>
      </w:pPr>
      <w:bookmarkStart w:id="19" w:name="_Toc58231305"/>
      <w:r>
        <w:lastRenderedPageBreak/>
        <w:t>Panelboard main breakers</w:t>
      </w:r>
      <w:bookmarkEnd w:id="19"/>
    </w:p>
    <w:p w14:paraId="7F2893DF" w14:textId="63ACF853" w:rsidR="00FC64D5" w:rsidRPr="00FC64D5" w:rsidRDefault="00FC64D5" w:rsidP="00FC64D5">
      <w:r w:rsidRPr="00FC64D5">
        <w:t>Each 42-pole distribution panel board shall be protected by a 225A or 400A, 240V, 3-pole main circuit breaker protective device.</w:t>
      </w:r>
    </w:p>
    <w:p w14:paraId="779A6BC9" w14:textId="5430EAE2" w:rsidR="00FC64D5" w:rsidRDefault="00FC64D5" w:rsidP="0000190A">
      <w:pPr>
        <w:pStyle w:val="Heading3"/>
      </w:pPr>
      <w:bookmarkStart w:id="20" w:name="_Toc58231306"/>
      <w:r>
        <w:t>Branch circuit breakers</w:t>
      </w:r>
      <w:bookmarkEnd w:id="20"/>
    </w:p>
    <w:p w14:paraId="661272E9" w14:textId="77777777" w:rsidR="00FC64D5" w:rsidRDefault="00FC64D5" w:rsidP="00FC64D5">
      <w:r>
        <w:t>Each branch circuit breaker protective device shall have three (3) toggle positions:  ON, OFF, and TRIPPED.</w:t>
      </w:r>
    </w:p>
    <w:p w14:paraId="6CCF3FB7" w14:textId="40A22CE7" w:rsidR="00FC64D5" w:rsidRDefault="00FC64D5" w:rsidP="00FC64D5">
      <w:r>
        <w:t xml:space="preserve">ABB </w:t>
      </w:r>
      <w:proofErr w:type="spellStart"/>
      <w:r>
        <w:t>ProLine</w:t>
      </w:r>
      <w:proofErr w:type="spellEnd"/>
      <w:r>
        <w:t xml:space="preserve"> branch circuit breakers shall be bolt-on with a series rating of </w:t>
      </w:r>
      <w:r w:rsidR="00BE2E27">
        <w:t>up to</w:t>
      </w:r>
      <w:r>
        <w:t xml:space="preserve"> 35kAIC and sized in compliance with the National Electric Code.</w:t>
      </w:r>
      <w:r w:rsidR="00D26A98">
        <w:t xml:space="preserve">  </w:t>
      </w:r>
    </w:p>
    <w:p w14:paraId="28A16E4A" w14:textId="63C23645" w:rsidR="00BE2E27" w:rsidRDefault="00BE2E27" w:rsidP="004D3B23">
      <w:pPr>
        <w:ind w:left="720"/>
      </w:pPr>
      <w:r w:rsidRPr="00BE2E27">
        <w:rPr>
          <w:i/>
          <w:iCs/>
        </w:rPr>
        <w:t xml:space="preserve">(Specifier’s note: See ABB </w:t>
      </w:r>
      <w:proofErr w:type="spellStart"/>
      <w:r w:rsidRPr="00BE2E27">
        <w:rPr>
          <w:i/>
          <w:iCs/>
        </w:rPr>
        <w:t>ProLine</w:t>
      </w:r>
      <w:proofErr w:type="spellEnd"/>
      <w:r w:rsidRPr="00BE2E27">
        <w:rPr>
          <w:i/>
          <w:iCs/>
        </w:rPr>
        <w:t xml:space="preserve"> catalog for details pertaining to short circuit series ratings and selective coordination.)</w:t>
      </w:r>
    </w:p>
    <w:p w14:paraId="73AFBAFD" w14:textId="235C1016" w:rsidR="00FC64D5" w:rsidRPr="00FC64D5" w:rsidRDefault="00A2042F" w:rsidP="00FC64D5">
      <w:r>
        <w:t>GE</w:t>
      </w:r>
      <w:r w:rsidR="00E27143">
        <w:t xml:space="preserve"> by ABB</w:t>
      </w:r>
      <w:r w:rsidR="00FC64D5">
        <w:t xml:space="preserve"> branch circuit breakers shall be bolt-on with a [10] [22] </w:t>
      </w:r>
      <w:proofErr w:type="spellStart"/>
      <w:r w:rsidR="00FC64D5">
        <w:t>kAIC</w:t>
      </w:r>
      <w:proofErr w:type="spellEnd"/>
      <w:r w:rsidR="00FC64D5">
        <w:t xml:space="preserve"> rating and sized in compliance with the National Electric Code.</w:t>
      </w:r>
    </w:p>
    <w:p w14:paraId="45D34AFA" w14:textId="1E897947" w:rsidR="00FC64D5" w:rsidRDefault="00FC64D5" w:rsidP="0000190A">
      <w:pPr>
        <w:pStyle w:val="Heading3"/>
      </w:pPr>
      <w:bookmarkStart w:id="21" w:name="_Toc58231307"/>
      <w:r>
        <w:t>Sub feed circuit breakers</w:t>
      </w:r>
      <w:bookmarkEnd w:id="21"/>
    </w:p>
    <w:p w14:paraId="120FC024" w14:textId="082A79F6" w:rsidR="00FC64D5" w:rsidRDefault="00FC64D5" w:rsidP="00FC64D5">
      <w:r>
        <w:t>Each ABB sub feed breaker shall be fixed-mounted</w:t>
      </w:r>
      <w:r w:rsidR="004D3B23">
        <w:t xml:space="preserve">, </w:t>
      </w:r>
      <w:r w:rsidR="00145D09">
        <w:t>[</w:t>
      </w:r>
      <w:r w:rsidR="004D3B23">
        <w:t>thermal-magnetic</w:t>
      </w:r>
      <w:r w:rsidR="00145D09">
        <w:t xml:space="preserve"> trip] [electronic</w:t>
      </w:r>
      <w:r w:rsidR="004D3B23">
        <w:t xml:space="preserve"> trip</w:t>
      </w:r>
      <w:r w:rsidR="00145D09">
        <w:t>]</w:t>
      </w:r>
      <w:r>
        <w:t xml:space="preserve"> and rated at </w:t>
      </w:r>
      <w:r w:rsidR="00A34674">
        <w:t>600</w:t>
      </w:r>
      <w:r>
        <w:t xml:space="preserve"> </w:t>
      </w:r>
      <w:proofErr w:type="gramStart"/>
      <w:r>
        <w:t>VAC</w:t>
      </w:r>
      <w:proofErr w:type="gramEnd"/>
      <w:r>
        <w:t>, 3 phase, [</w:t>
      </w:r>
      <w:r w:rsidR="0097650F">
        <w:t>225</w:t>
      </w:r>
      <w:r w:rsidR="004D3B23">
        <w:t>A, 50kAIC</w:t>
      </w:r>
      <w:r>
        <w:t>] [</w:t>
      </w:r>
      <w:r w:rsidR="0097650F">
        <w:t>250</w:t>
      </w:r>
      <w:r w:rsidR="004D3B23">
        <w:t>A, 50kAIC</w:t>
      </w:r>
      <w:r>
        <w:t>] [</w:t>
      </w:r>
      <w:r w:rsidR="0097650F">
        <w:t>400</w:t>
      </w:r>
      <w:r w:rsidR="004D3B23">
        <w:t>A, 65kAIC</w:t>
      </w:r>
      <w:r>
        <w:t>].</w:t>
      </w:r>
    </w:p>
    <w:p w14:paraId="0953CBCF" w14:textId="3B7E25F6" w:rsidR="00B51F7E" w:rsidRDefault="00FC64D5" w:rsidP="006B630B">
      <w:pPr>
        <w:pStyle w:val="Heading2"/>
      </w:pPr>
      <w:bookmarkStart w:id="22" w:name="_Toc58231308"/>
      <w:r>
        <w:t>Monitoring</w:t>
      </w:r>
      <w:r w:rsidR="006B630B">
        <w:t xml:space="preserve"> system</w:t>
      </w:r>
      <w:bookmarkEnd w:id="22"/>
    </w:p>
    <w:p w14:paraId="7F097C5E" w14:textId="570068AE" w:rsidR="009E058B" w:rsidRDefault="00E3659E" w:rsidP="00D46838">
      <w:r w:rsidRPr="00867829">
        <w:t xml:space="preserve">The PDU shall be equipped with the </w:t>
      </w:r>
      <w:proofErr w:type="spellStart"/>
      <w:r w:rsidRPr="00867829">
        <w:t>Cyberex</w:t>
      </w:r>
      <w:proofErr w:type="spellEnd"/>
      <w:r w:rsidRPr="00867829">
        <w:rPr>
          <w:rFonts w:cs="Arial"/>
          <w:vertAlign w:val="superscript"/>
        </w:rPr>
        <w:t>®</w:t>
      </w:r>
      <w:r w:rsidRPr="00867829">
        <w:rPr>
          <w:rFonts w:cs="Arial"/>
        </w:rPr>
        <w:t xml:space="preserve"> </w:t>
      </w:r>
      <w:proofErr w:type="spellStart"/>
      <w:r w:rsidRPr="00867829">
        <w:rPr>
          <w:rFonts w:cs="Arial"/>
        </w:rPr>
        <w:t>PowerView</w:t>
      </w:r>
      <w:proofErr w:type="spellEnd"/>
      <w:r w:rsidRPr="00867829">
        <w:rPr>
          <w:rFonts w:cs="Arial"/>
        </w:rPr>
        <w:t xml:space="preserve"> Monitoring System</w:t>
      </w:r>
      <w:r w:rsidR="00613A16" w:rsidRPr="00867829">
        <w:rPr>
          <w:rFonts w:cs="Arial"/>
        </w:rPr>
        <w:t xml:space="preserve">, which </w:t>
      </w:r>
      <w:r w:rsidRPr="00867829">
        <w:rPr>
          <w:rFonts w:cs="Arial"/>
        </w:rPr>
        <w:t>interfaces with both the local color, touchscreen GUI and/or Building Management System (BMS).</w:t>
      </w:r>
    </w:p>
    <w:p w14:paraId="3103063F" w14:textId="4000FDB1" w:rsidR="00E3659E" w:rsidRDefault="00E3659E" w:rsidP="00E3659E">
      <w:pPr>
        <w:pStyle w:val="Heading3"/>
      </w:pPr>
      <w:bookmarkStart w:id="23" w:name="_Toc58231309"/>
      <w:r>
        <w:t>Local display</w:t>
      </w:r>
      <w:bookmarkEnd w:id="23"/>
    </w:p>
    <w:p w14:paraId="06754508" w14:textId="23B6F352" w:rsidR="00FC64D5" w:rsidRPr="00FC64D5" w:rsidRDefault="00B74579" w:rsidP="00D46838">
      <w:r>
        <w:t xml:space="preserve">The PDU </w:t>
      </w:r>
      <w:r w:rsidR="0065754B">
        <w:t>shall be equipped with an industrial use, long life,</w:t>
      </w:r>
      <w:r w:rsidR="000D4DA4">
        <w:t xml:space="preserve"> color</w:t>
      </w:r>
      <w:r w:rsidR="0065754B">
        <w:t xml:space="preserve"> touchscreen, liquid crystal display (LCD)</w:t>
      </w:r>
      <w:r w:rsidR="00CE3568">
        <w:t xml:space="preserve"> for the </w:t>
      </w:r>
      <w:r>
        <w:t>graphical user interface (GUI). The LCD shall measure at least 6.5 inches. The display shall contain all normal operating controls, m</w:t>
      </w:r>
      <w:r w:rsidR="00A36DCA">
        <w:t xml:space="preserve">etering and status indication via an integrated LED </w:t>
      </w:r>
      <w:proofErr w:type="gramStart"/>
      <w:r w:rsidR="0065754B">
        <w:t>ring-light</w:t>
      </w:r>
      <w:proofErr w:type="gramEnd"/>
      <w:r>
        <w:t>.  Additionally, the GUI shall also be able to display an event log containing the condition/alarm, time, and date of the event.</w:t>
      </w:r>
    </w:p>
    <w:p w14:paraId="4A4FBB33" w14:textId="77777777" w:rsidR="00AF0D68" w:rsidRDefault="00AF0D68" w:rsidP="00AF0D68">
      <w:pPr>
        <w:pStyle w:val="Heading3"/>
        <w:numPr>
          <w:ilvl w:val="0"/>
          <w:numId w:val="0"/>
        </w:numPr>
      </w:pPr>
      <w:bookmarkStart w:id="24" w:name="_Toc50468558"/>
      <w:bookmarkStart w:id="25" w:name="_Toc51247799"/>
      <w:bookmarkStart w:id="26" w:name="_Toc58231310"/>
      <w:r>
        <w:t>The display panel shall become an integral part of the PDU and shall indicate the following system information:</w:t>
      </w:r>
      <w:bookmarkEnd w:id="24"/>
      <w:bookmarkEnd w:id="25"/>
      <w:bookmarkEnd w:id="26"/>
    </w:p>
    <w:p w14:paraId="6FCD7827" w14:textId="77777777" w:rsidR="00AF0D68" w:rsidRDefault="00AF0D68" w:rsidP="00AF0D68">
      <w:pPr>
        <w:pStyle w:val="ListParagraph"/>
        <w:numPr>
          <w:ilvl w:val="0"/>
          <w:numId w:val="10"/>
        </w:numPr>
      </w:pPr>
      <w:r>
        <w:t>Serial number</w:t>
      </w:r>
    </w:p>
    <w:p w14:paraId="38876E33" w14:textId="77777777" w:rsidR="00AF0D68" w:rsidRDefault="00AF0D68" w:rsidP="00AF0D68">
      <w:pPr>
        <w:pStyle w:val="ListParagraph"/>
        <w:numPr>
          <w:ilvl w:val="0"/>
          <w:numId w:val="10"/>
        </w:numPr>
      </w:pPr>
      <w:r>
        <w:t>Software version</w:t>
      </w:r>
    </w:p>
    <w:p w14:paraId="3E9B6216" w14:textId="77777777" w:rsidR="00AF0D68" w:rsidRDefault="00AF0D68" w:rsidP="00AF0D68">
      <w:pPr>
        <w:pStyle w:val="ListParagraph"/>
        <w:numPr>
          <w:ilvl w:val="0"/>
          <w:numId w:val="10"/>
        </w:numPr>
      </w:pPr>
      <w:r>
        <w:t>Modbus ID</w:t>
      </w:r>
    </w:p>
    <w:p w14:paraId="6A0EAB60" w14:textId="77777777" w:rsidR="00AF0D68" w:rsidRDefault="00AF0D68" w:rsidP="00AF0D68">
      <w:pPr>
        <w:pStyle w:val="ListParagraph"/>
        <w:numPr>
          <w:ilvl w:val="0"/>
          <w:numId w:val="10"/>
        </w:numPr>
      </w:pPr>
      <w:r>
        <w:t>Board temperature</w:t>
      </w:r>
    </w:p>
    <w:p w14:paraId="4FD1635B" w14:textId="77777777" w:rsidR="00AF0D68" w:rsidRDefault="00AF0D68" w:rsidP="00AF0D68">
      <w:pPr>
        <w:pStyle w:val="ListParagraph"/>
        <w:numPr>
          <w:ilvl w:val="0"/>
          <w:numId w:val="10"/>
        </w:numPr>
      </w:pPr>
      <w:r>
        <w:t>Date of last upgrade</w:t>
      </w:r>
    </w:p>
    <w:p w14:paraId="2EDD7FF6" w14:textId="77777777" w:rsidR="00AF0D68" w:rsidRDefault="00AF0D68" w:rsidP="00AF0D68">
      <w:pPr>
        <w:pStyle w:val="ListParagraph"/>
        <w:numPr>
          <w:ilvl w:val="0"/>
          <w:numId w:val="10"/>
        </w:numPr>
      </w:pPr>
      <w:r>
        <w:t>Date of last service</w:t>
      </w:r>
    </w:p>
    <w:p w14:paraId="0282DB69" w14:textId="77777777" w:rsidR="00AF0D68" w:rsidRDefault="00AF0D68" w:rsidP="00AF0D68">
      <w:pPr>
        <w:pStyle w:val="ListParagraph"/>
        <w:numPr>
          <w:ilvl w:val="0"/>
          <w:numId w:val="10"/>
        </w:numPr>
      </w:pPr>
      <w:r>
        <w:t>Date of initial installation</w:t>
      </w:r>
    </w:p>
    <w:p w14:paraId="5BE6082A" w14:textId="2B3B7C2E" w:rsidR="00FC64D5" w:rsidRPr="00FC64D5" w:rsidRDefault="00FC64D5" w:rsidP="00D46838">
      <w:r w:rsidRPr="00FC64D5">
        <w:t>The monitoring panel shall employ an audible alarm to annunciate fault condition</w:t>
      </w:r>
      <w:r w:rsidR="00A34674">
        <w:t>s that require acknowledgment such as</w:t>
      </w:r>
      <w:r w:rsidRPr="00FC64D5">
        <w:t xml:space="preserve"> transformer over-temperature.  The alarm shall be silenced by acknowledging the condition on the display panel. </w:t>
      </w:r>
    </w:p>
    <w:p w14:paraId="22D41F4E" w14:textId="02C6F45F" w:rsidR="00FC64D5" w:rsidRPr="00FC64D5" w:rsidRDefault="00FC64D5" w:rsidP="00D46838">
      <w:r w:rsidRPr="00FC64D5">
        <w:t xml:space="preserve">The PDU shall continuously monitor the </w:t>
      </w:r>
      <w:r w:rsidRPr="003C4C2E">
        <w:t>temperature</w:t>
      </w:r>
      <w:r w:rsidRPr="00FC64D5">
        <w:t xml:space="preserve"> of the main isolation transformer.  The transformer shall be equipped with two (2) thermal sensors per coil, one (1) to annunciate a "High Temperature" condition and the other to automatically shut down the PDU upon a hazardous temperature condition (220°C).</w:t>
      </w:r>
    </w:p>
    <w:p w14:paraId="3EC1CA54" w14:textId="77777777" w:rsidR="00FC64D5" w:rsidRPr="00FC64D5" w:rsidRDefault="00FC64D5" w:rsidP="00D46838">
      <w:r w:rsidRPr="00FC64D5">
        <w:t>The PDU shall log the “Excess Temperature Warning Threshold” event in the event log as an alarm as well as sound the audible alarm.</w:t>
      </w:r>
    </w:p>
    <w:p w14:paraId="2B7BCDEF" w14:textId="46F72F75" w:rsidR="00FC64D5" w:rsidRPr="00FC64D5" w:rsidRDefault="00FC64D5" w:rsidP="00D46838">
      <w:r w:rsidRPr="00FC64D5">
        <w:t xml:space="preserve">The PDU monitoring panel shall contain a </w:t>
      </w:r>
      <w:proofErr w:type="gramStart"/>
      <w:r w:rsidRPr="00FC64D5">
        <w:t>fully-guarded</w:t>
      </w:r>
      <w:proofErr w:type="gramEnd"/>
      <w:r w:rsidRPr="00FC64D5">
        <w:t xml:space="preserve">, red illuminated “Emergency Power Off” pushbutton assembly.  This control circuit shall be interconnected to the </w:t>
      </w:r>
      <w:r w:rsidR="00A34674">
        <w:t xml:space="preserve">internal </w:t>
      </w:r>
      <w:r w:rsidRPr="00FC64D5">
        <w:t xml:space="preserve">24 VDC shunt trip mechanism and shall allow the user to </w:t>
      </w:r>
      <w:r w:rsidR="007F351C">
        <w:t>open the PDU main breaker</w:t>
      </w:r>
      <w:r w:rsidRPr="00FC64D5">
        <w:t>.</w:t>
      </w:r>
    </w:p>
    <w:p w14:paraId="11B7CECF" w14:textId="7F666134" w:rsidR="00E3659E" w:rsidRPr="00E10584" w:rsidRDefault="00E3659E" w:rsidP="003F0664">
      <w:pPr>
        <w:pStyle w:val="Heading3"/>
      </w:pPr>
      <w:bookmarkStart w:id="27" w:name="_Toc58231311"/>
      <w:proofErr w:type="spellStart"/>
      <w:r w:rsidRPr="00E10584">
        <w:t>Cyberex</w:t>
      </w:r>
      <w:proofErr w:type="spellEnd"/>
      <w:r w:rsidRPr="00E10584">
        <w:rPr>
          <w:rFonts w:cs="Arial"/>
          <w:vertAlign w:val="superscript"/>
        </w:rPr>
        <w:t>®</w:t>
      </w:r>
      <w:r w:rsidRPr="00E10584">
        <w:rPr>
          <w:rFonts w:cs="Arial"/>
        </w:rPr>
        <w:t xml:space="preserve"> </w:t>
      </w:r>
      <w:proofErr w:type="spellStart"/>
      <w:r w:rsidRPr="00E10584">
        <w:rPr>
          <w:rFonts w:cs="Arial"/>
        </w:rPr>
        <w:t>PowerView</w:t>
      </w:r>
      <w:proofErr w:type="spellEnd"/>
      <w:r w:rsidRPr="00E10584">
        <w:rPr>
          <w:rFonts w:cs="Arial"/>
        </w:rPr>
        <w:t xml:space="preserve"> </w:t>
      </w:r>
      <w:r w:rsidR="004C67C1">
        <w:rPr>
          <w:rFonts w:cs="Arial"/>
        </w:rPr>
        <w:t>m</w:t>
      </w:r>
      <w:r w:rsidRPr="00E10584">
        <w:rPr>
          <w:rFonts w:cs="Arial"/>
        </w:rPr>
        <w:t xml:space="preserve">onitoring </w:t>
      </w:r>
      <w:r w:rsidR="004C67C1">
        <w:rPr>
          <w:rFonts w:cs="Arial"/>
        </w:rPr>
        <w:t>s</w:t>
      </w:r>
      <w:r w:rsidRPr="00E10584">
        <w:rPr>
          <w:rFonts w:cs="Arial"/>
        </w:rPr>
        <w:t>ystem</w:t>
      </w:r>
      <w:bookmarkEnd w:id="27"/>
      <w:r w:rsidRPr="00E10584">
        <w:t xml:space="preserve"> </w:t>
      </w:r>
    </w:p>
    <w:p w14:paraId="4E206F61" w14:textId="77777777" w:rsidR="00D46838" w:rsidRDefault="00D46838" w:rsidP="00D46838">
      <w:r>
        <w:t>The following shall be metered:</w:t>
      </w:r>
    </w:p>
    <w:p w14:paraId="56FE2CF7" w14:textId="77777777" w:rsidR="004D3B23" w:rsidRDefault="004D3B23" w:rsidP="004D3B23">
      <w:pPr>
        <w:pStyle w:val="ListParagraph"/>
        <w:numPr>
          <w:ilvl w:val="0"/>
          <w:numId w:val="10"/>
        </w:numPr>
      </w:pPr>
      <w:r>
        <w:t>True RMS input voltages (3-phase, L-L)</w:t>
      </w:r>
    </w:p>
    <w:p w14:paraId="4D5DAF55" w14:textId="2F7DD4F2" w:rsidR="00D46838" w:rsidRDefault="00D46838" w:rsidP="003829ED">
      <w:pPr>
        <w:pStyle w:val="ListParagraph"/>
        <w:numPr>
          <w:ilvl w:val="0"/>
          <w:numId w:val="10"/>
        </w:numPr>
      </w:pPr>
      <w:r>
        <w:lastRenderedPageBreak/>
        <w:t>True RMS output voltages (3-phase, L-L, and L-N)</w:t>
      </w:r>
    </w:p>
    <w:p w14:paraId="274B7443" w14:textId="5FA63827" w:rsidR="004D3B23" w:rsidRDefault="004D3B23" w:rsidP="004D3B23">
      <w:pPr>
        <w:pStyle w:val="ListParagraph"/>
        <w:numPr>
          <w:ilvl w:val="0"/>
          <w:numId w:val="10"/>
        </w:numPr>
      </w:pPr>
      <w:r>
        <w:t>True RMS input currents (3-phase)</w:t>
      </w:r>
    </w:p>
    <w:p w14:paraId="3C000C6B" w14:textId="54D916C5" w:rsidR="00D46838" w:rsidRDefault="00D46838" w:rsidP="003829ED">
      <w:pPr>
        <w:pStyle w:val="ListParagraph"/>
        <w:numPr>
          <w:ilvl w:val="0"/>
          <w:numId w:val="10"/>
        </w:numPr>
      </w:pPr>
      <w:r>
        <w:t>True RMS output currents (3-phase)</w:t>
      </w:r>
    </w:p>
    <w:p w14:paraId="68E937BD" w14:textId="7FFDB2FB" w:rsidR="00D46838" w:rsidRDefault="00D46838" w:rsidP="003829ED">
      <w:pPr>
        <w:pStyle w:val="ListParagraph"/>
        <w:numPr>
          <w:ilvl w:val="0"/>
          <w:numId w:val="10"/>
        </w:numPr>
      </w:pPr>
      <w:r>
        <w:t>True RMS neutral current</w:t>
      </w:r>
    </w:p>
    <w:p w14:paraId="72830863" w14:textId="0E00B154" w:rsidR="00E06E40" w:rsidRDefault="00E06E40" w:rsidP="00E06E40">
      <w:pPr>
        <w:pStyle w:val="ListParagraph"/>
        <w:numPr>
          <w:ilvl w:val="0"/>
          <w:numId w:val="10"/>
        </w:numPr>
      </w:pPr>
      <w:r>
        <w:t>Frequency</w:t>
      </w:r>
    </w:p>
    <w:p w14:paraId="3078AFF1" w14:textId="249007DC" w:rsidR="00D46838" w:rsidRDefault="00E06E40" w:rsidP="003829ED">
      <w:pPr>
        <w:pStyle w:val="ListParagraph"/>
        <w:numPr>
          <w:ilvl w:val="0"/>
          <w:numId w:val="10"/>
        </w:numPr>
      </w:pPr>
      <w:r>
        <w:t xml:space="preserve">Output </w:t>
      </w:r>
      <w:r w:rsidR="00AF0D68">
        <w:t xml:space="preserve">power </w:t>
      </w:r>
      <w:r w:rsidR="00D46838">
        <w:t>(</w:t>
      </w:r>
      <w:r>
        <w:t xml:space="preserve">kW, kVA, </w:t>
      </w:r>
      <w:proofErr w:type="spellStart"/>
      <w:r>
        <w:t>kVAR</w:t>
      </w:r>
      <w:proofErr w:type="spellEnd"/>
      <w:r w:rsidR="00D46838">
        <w:t>)</w:t>
      </w:r>
    </w:p>
    <w:p w14:paraId="29BB1E4E" w14:textId="241B45F9" w:rsidR="00E06E40" w:rsidRDefault="00E06E40" w:rsidP="00E06E40">
      <w:pPr>
        <w:pStyle w:val="ListParagraph"/>
        <w:numPr>
          <w:ilvl w:val="0"/>
          <w:numId w:val="10"/>
        </w:numPr>
      </w:pPr>
      <w:r>
        <w:t>Output power factor</w:t>
      </w:r>
    </w:p>
    <w:p w14:paraId="784D7DF7" w14:textId="577A5330" w:rsidR="00D46838" w:rsidRDefault="00D46838" w:rsidP="00E06E40">
      <w:pPr>
        <w:pStyle w:val="ListParagraph"/>
        <w:numPr>
          <w:ilvl w:val="0"/>
          <w:numId w:val="10"/>
        </w:numPr>
      </w:pPr>
      <w:r>
        <w:t>Energy consumption (</w:t>
      </w:r>
      <w:r w:rsidR="00E06E40">
        <w:t xml:space="preserve">kWh, </w:t>
      </w:r>
      <w:proofErr w:type="spellStart"/>
      <w:r w:rsidR="00E06E40">
        <w:t>kVAh</w:t>
      </w:r>
      <w:proofErr w:type="spellEnd"/>
      <w:r>
        <w:t>)</w:t>
      </w:r>
    </w:p>
    <w:p w14:paraId="539239BB" w14:textId="1C2045FC" w:rsidR="00D46838" w:rsidRDefault="00D46838" w:rsidP="003829ED">
      <w:pPr>
        <w:pStyle w:val="ListParagraph"/>
        <w:numPr>
          <w:ilvl w:val="0"/>
          <w:numId w:val="10"/>
        </w:numPr>
      </w:pPr>
      <w:r>
        <w:t>Power demand (</w:t>
      </w:r>
      <w:r w:rsidR="00E06E40">
        <w:t xml:space="preserve">kW </w:t>
      </w:r>
      <w:r>
        <w:t>max)</w:t>
      </w:r>
    </w:p>
    <w:p w14:paraId="2BBD8A5C" w14:textId="36B6BFD3" w:rsidR="00D46838" w:rsidRDefault="00D46838" w:rsidP="003829ED">
      <w:pPr>
        <w:pStyle w:val="ListParagraph"/>
        <w:numPr>
          <w:ilvl w:val="0"/>
          <w:numId w:val="10"/>
        </w:numPr>
      </w:pPr>
      <w:r>
        <w:t>Percentage load</w:t>
      </w:r>
    </w:p>
    <w:p w14:paraId="2171B394" w14:textId="77777777" w:rsidR="00D46838" w:rsidRDefault="00D46838" w:rsidP="003829ED">
      <w:pPr>
        <w:pStyle w:val="ListParagraph"/>
        <w:numPr>
          <w:ilvl w:val="0"/>
          <w:numId w:val="10"/>
        </w:numPr>
      </w:pPr>
      <w:r>
        <w:t>Voltage THD in %</w:t>
      </w:r>
    </w:p>
    <w:p w14:paraId="22030B89" w14:textId="77777777" w:rsidR="00D46838" w:rsidRDefault="00D46838" w:rsidP="003829ED">
      <w:pPr>
        <w:pStyle w:val="ListParagraph"/>
        <w:numPr>
          <w:ilvl w:val="0"/>
          <w:numId w:val="10"/>
        </w:numPr>
      </w:pPr>
      <w:r>
        <w:t>Current THD in %</w:t>
      </w:r>
    </w:p>
    <w:p w14:paraId="0143EADD" w14:textId="3B6D6F92" w:rsidR="00E06E40" w:rsidRDefault="00D46838" w:rsidP="00E10584">
      <w:pPr>
        <w:pStyle w:val="ListParagraph"/>
        <w:numPr>
          <w:ilvl w:val="0"/>
          <w:numId w:val="10"/>
        </w:numPr>
      </w:pPr>
      <w:r>
        <w:t>Crest factor for load</w:t>
      </w:r>
    </w:p>
    <w:p w14:paraId="705E0A81" w14:textId="0DF2D4A9" w:rsidR="00B75592" w:rsidRPr="00B75592" w:rsidRDefault="00B75592" w:rsidP="00B75592">
      <w:pPr>
        <w:ind w:left="360"/>
        <w:rPr>
          <w:i/>
        </w:rPr>
      </w:pPr>
      <w:r>
        <w:rPr>
          <w:i/>
        </w:rPr>
        <w:t>(Specifier’s Note: Optional current monitoring on PDU main breaker available with inclusion of CTs for main breaker.)</w:t>
      </w:r>
    </w:p>
    <w:p w14:paraId="67871EB1" w14:textId="16D69E69" w:rsidR="006F60E8" w:rsidRDefault="006F60E8" w:rsidP="006F60E8">
      <w:r>
        <w:t xml:space="preserve">The </w:t>
      </w:r>
      <w:proofErr w:type="spellStart"/>
      <w:r>
        <w:t>PowerView</w:t>
      </w:r>
      <w:proofErr w:type="spellEnd"/>
      <w:r>
        <w:t xml:space="preserve"> </w:t>
      </w:r>
      <w:r w:rsidR="00F93153">
        <w:t xml:space="preserve">monitoring system </w:t>
      </w:r>
      <w:r>
        <w:t>shall continuously monitor for the following alarm/warning conditions in the PDU system:</w:t>
      </w:r>
    </w:p>
    <w:p w14:paraId="45B148FD" w14:textId="77777777" w:rsidR="006F60E8" w:rsidRDefault="006F60E8" w:rsidP="006F60E8">
      <w:pPr>
        <w:pStyle w:val="ListParagraph"/>
        <w:numPr>
          <w:ilvl w:val="0"/>
          <w:numId w:val="10"/>
        </w:numPr>
      </w:pPr>
      <w:r>
        <w:t>Output under/over voltages (L-N)</w:t>
      </w:r>
    </w:p>
    <w:p w14:paraId="3D49DFD6" w14:textId="77777777" w:rsidR="006F60E8" w:rsidRDefault="006F60E8" w:rsidP="006F60E8">
      <w:pPr>
        <w:pStyle w:val="ListParagraph"/>
        <w:numPr>
          <w:ilvl w:val="0"/>
          <w:numId w:val="10"/>
        </w:numPr>
      </w:pPr>
      <w:r>
        <w:t>Output over currents (3-phase)</w:t>
      </w:r>
    </w:p>
    <w:p w14:paraId="561CEAFC" w14:textId="77777777" w:rsidR="006F60E8" w:rsidRDefault="006F60E8" w:rsidP="006F60E8">
      <w:pPr>
        <w:pStyle w:val="ListParagraph"/>
        <w:numPr>
          <w:ilvl w:val="0"/>
          <w:numId w:val="10"/>
        </w:numPr>
      </w:pPr>
      <w:r>
        <w:t>Output over neutral and ground currents (Amps)</w:t>
      </w:r>
    </w:p>
    <w:p w14:paraId="2E6FA203" w14:textId="77777777" w:rsidR="006F60E8" w:rsidRDefault="006F60E8" w:rsidP="006F60E8">
      <w:pPr>
        <w:pStyle w:val="ListParagraph"/>
        <w:numPr>
          <w:ilvl w:val="0"/>
          <w:numId w:val="10"/>
        </w:numPr>
      </w:pPr>
      <w:r>
        <w:t>Input under/over voltage (L-L)</w:t>
      </w:r>
    </w:p>
    <w:p w14:paraId="0BA7061D" w14:textId="77777777" w:rsidR="006F60E8" w:rsidRDefault="006F60E8" w:rsidP="006F60E8">
      <w:pPr>
        <w:pStyle w:val="ListParagraph"/>
        <w:numPr>
          <w:ilvl w:val="0"/>
          <w:numId w:val="10"/>
        </w:numPr>
      </w:pPr>
      <w:r>
        <w:t>Under/over frequency</w:t>
      </w:r>
    </w:p>
    <w:p w14:paraId="67DA95BB" w14:textId="3DCC593C" w:rsidR="00E10584" w:rsidRDefault="00E10584" w:rsidP="00E10584">
      <w:pPr>
        <w:pStyle w:val="Heading3"/>
      </w:pPr>
      <w:bookmarkStart w:id="28" w:name="_Toc58231312"/>
      <w:r>
        <w:t>User Interface Board (UIB)</w:t>
      </w:r>
      <w:bookmarkEnd w:id="28"/>
    </w:p>
    <w:p w14:paraId="7411EA07" w14:textId="11400D8B" w:rsidR="00E10584" w:rsidRDefault="00E10584" w:rsidP="00D46838">
      <w:r w:rsidRPr="00E10584">
        <w:t>The PDU shall contain a user interface board which allows the local installing electrical contractor to interconnect remote emergency power off pushbutton stations to the EPO control circuit, as well as any other customer monitoring connections.</w:t>
      </w:r>
    </w:p>
    <w:p w14:paraId="48E39756" w14:textId="49331ACF" w:rsidR="00D46838" w:rsidRDefault="00D46838" w:rsidP="00D46838">
      <w:r>
        <w:t>Upon any alarm condition the system shall produce an event in the event log describing the alarm/warning condition</w:t>
      </w:r>
      <w:r w:rsidR="006E582B">
        <w:t xml:space="preserve">.  </w:t>
      </w:r>
      <w:r>
        <w:t xml:space="preserve">The system </w:t>
      </w:r>
      <w:proofErr w:type="gramStart"/>
      <w:r>
        <w:t>has the ability to</w:t>
      </w:r>
      <w:proofErr w:type="gramEnd"/>
      <w:r>
        <w:t xml:space="preserve"> output up to </w:t>
      </w:r>
      <w:r w:rsidR="004D3B23">
        <w:t>two (2)</w:t>
      </w:r>
      <w:r>
        <w:t xml:space="preserve"> SPDT (Form C) relay contacts.  The function of these relays is given below:</w:t>
      </w:r>
    </w:p>
    <w:p w14:paraId="5E319F0C" w14:textId="77777777" w:rsidR="00D46838" w:rsidRDefault="00D46838" w:rsidP="003829ED">
      <w:pPr>
        <w:pStyle w:val="ListParagraph"/>
        <w:numPr>
          <w:ilvl w:val="0"/>
          <w:numId w:val="10"/>
        </w:numPr>
      </w:pPr>
      <w:r>
        <w:t>Relay 1:  Summary Alarm</w:t>
      </w:r>
    </w:p>
    <w:p w14:paraId="30AF8346" w14:textId="77777777" w:rsidR="00D46838" w:rsidRDefault="00D46838" w:rsidP="003829ED">
      <w:pPr>
        <w:pStyle w:val="ListParagraph"/>
        <w:numPr>
          <w:ilvl w:val="0"/>
          <w:numId w:val="10"/>
        </w:numPr>
      </w:pPr>
      <w:r>
        <w:t>Relay 2: Unacknowledged Events</w:t>
      </w:r>
    </w:p>
    <w:p w14:paraId="39C70097" w14:textId="0FD71D2F" w:rsidR="00B51F7E" w:rsidRPr="00E10584" w:rsidRDefault="00A45D44" w:rsidP="006B630B">
      <w:pPr>
        <w:pStyle w:val="Heading3"/>
      </w:pPr>
      <w:bookmarkStart w:id="29" w:name="_Toc58231313"/>
      <w:r w:rsidRPr="00E10584">
        <w:t>Monitoring options</w:t>
      </w:r>
      <w:bookmarkEnd w:id="29"/>
    </w:p>
    <w:p w14:paraId="1F3245A8" w14:textId="79278DD6" w:rsidR="00A45D44" w:rsidRPr="00E10584" w:rsidRDefault="00CD45D4" w:rsidP="003829ED">
      <w:pPr>
        <w:pStyle w:val="ListParagraph"/>
        <w:numPr>
          <w:ilvl w:val="0"/>
          <w:numId w:val="15"/>
        </w:numPr>
      </w:pPr>
      <w:proofErr w:type="spellStart"/>
      <w:r w:rsidRPr="00E10584">
        <w:t>Cyberex</w:t>
      </w:r>
      <w:proofErr w:type="spellEnd"/>
      <w:r w:rsidRPr="00E10584">
        <w:rPr>
          <w:rFonts w:cs="Arial"/>
          <w:vertAlign w:val="superscript"/>
        </w:rPr>
        <w:t>®</w:t>
      </w:r>
      <w:r w:rsidRPr="00E10584">
        <w:rPr>
          <w:rFonts w:cs="Arial"/>
        </w:rPr>
        <w:t xml:space="preserve"> </w:t>
      </w:r>
      <w:proofErr w:type="spellStart"/>
      <w:r w:rsidRPr="00E10584">
        <w:rPr>
          <w:rFonts w:cs="Arial"/>
        </w:rPr>
        <w:t>PowerView</w:t>
      </w:r>
      <w:proofErr w:type="spellEnd"/>
      <w:r w:rsidRPr="00E10584">
        <w:rPr>
          <w:rFonts w:cs="Arial"/>
        </w:rPr>
        <w:t xml:space="preserve"> </w:t>
      </w:r>
      <w:r w:rsidR="00A45D44" w:rsidRPr="00E10584">
        <w:t>Branch Circuit Monitoring (BCM) for panel boards</w:t>
      </w:r>
    </w:p>
    <w:p w14:paraId="66A701FD" w14:textId="3855988D" w:rsidR="00A45D44" w:rsidRDefault="00CD45D4" w:rsidP="003829ED">
      <w:pPr>
        <w:pStyle w:val="ListParagraph"/>
        <w:numPr>
          <w:ilvl w:val="0"/>
          <w:numId w:val="15"/>
        </w:numPr>
      </w:pPr>
      <w:proofErr w:type="spellStart"/>
      <w:r w:rsidRPr="00E10584">
        <w:t>Cyberex</w:t>
      </w:r>
      <w:proofErr w:type="spellEnd"/>
      <w:r w:rsidRPr="00E10584">
        <w:rPr>
          <w:rFonts w:cs="Arial"/>
          <w:vertAlign w:val="superscript"/>
        </w:rPr>
        <w:t>®</w:t>
      </w:r>
      <w:r w:rsidRPr="00E10584">
        <w:rPr>
          <w:rFonts w:cs="Arial"/>
        </w:rPr>
        <w:t xml:space="preserve"> </w:t>
      </w:r>
      <w:proofErr w:type="spellStart"/>
      <w:r w:rsidRPr="00E10584">
        <w:rPr>
          <w:rFonts w:cs="Arial"/>
        </w:rPr>
        <w:t>PowerView</w:t>
      </w:r>
      <w:proofErr w:type="spellEnd"/>
      <w:r w:rsidRPr="00E10584">
        <w:rPr>
          <w:rFonts w:cs="Arial"/>
        </w:rPr>
        <w:t xml:space="preserve"> </w:t>
      </w:r>
      <w:r w:rsidR="00A45D44" w:rsidRPr="00E10584">
        <w:t>Sub</w:t>
      </w:r>
      <w:r w:rsidR="00A45D44" w:rsidRPr="00A45D44">
        <w:t>-</w:t>
      </w:r>
      <w:r w:rsidR="006B19ED">
        <w:t>F</w:t>
      </w:r>
      <w:r w:rsidR="006B19ED" w:rsidRPr="00A45D44">
        <w:t xml:space="preserve">eed </w:t>
      </w:r>
      <w:r w:rsidR="00A45D44" w:rsidRPr="00A45D44">
        <w:t>Circuit Monitoring (SFCM) for sub-feeds</w:t>
      </w:r>
    </w:p>
    <w:p w14:paraId="2FE18704" w14:textId="07286BB3" w:rsidR="00A069B9" w:rsidRDefault="00A069B9" w:rsidP="00A069B9">
      <w:pPr>
        <w:pStyle w:val="ListParagraph"/>
        <w:numPr>
          <w:ilvl w:val="0"/>
          <w:numId w:val="15"/>
        </w:numPr>
      </w:pPr>
      <w:proofErr w:type="spellStart"/>
      <w:r w:rsidRPr="00E10584">
        <w:t>Cyberex</w:t>
      </w:r>
      <w:proofErr w:type="spellEnd"/>
      <w:r w:rsidRPr="00E10584">
        <w:rPr>
          <w:rFonts w:cs="Arial"/>
          <w:vertAlign w:val="superscript"/>
        </w:rPr>
        <w:t>®</w:t>
      </w:r>
      <w:r w:rsidRPr="00E10584">
        <w:rPr>
          <w:rFonts w:cs="Arial"/>
        </w:rPr>
        <w:t xml:space="preserve"> </w:t>
      </w:r>
      <w:proofErr w:type="spellStart"/>
      <w:r w:rsidRPr="00E10584">
        <w:rPr>
          <w:rFonts w:cs="Arial"/>
        </w:rPr>
        <w:t>PowerView</w:t>
      </w:r>
      <w:proofErr w:type="spellEnd"/>
      <w:r>
        <w:rPr>
          <w:rFonts w:cs="Arial"/>
        </w:rPr>
        <w:t xml:space="preserve"> [Pro]</w:t>
      </w:r>
      <w:r w:rsidRPr="00E10584">
        <w:rPr>
          <w:rFonts w:cs="Arial"/>
        </w:rPr>
        <w:t xml:space="preserve"> </w:t>
      </w:r>
      <w:r>
        <w:t>breaker status monitoring for main and sub-feed breakers</w:t>
      </w:r>
    </w:p>
    <w:p w14:paraId="44101BDD" w14:textId="028600A4" w:rsidR="0097650F" w:rsidRDefault="0097650F" w:rsidP="003829ED">
      <w:pPr>
        <w:pStyle w:val="ListParagraph"/>
        <w:numPr>
          <w:ilvl w:val="0"/>
          <w:numId w:val="15"/>
        </w:numPr>
      </w:pPr>
      <w:proofErr w:type="spellStart"/>
      <w:r w:rsidRPr="00E10584">
        <w:t>Cyberex</w:t>
      </w:r>
      <w:proofErr w:type="spellEnd"/>
      <w:r w:rsidRPr="00E10584">
        <w:rPr>
          <w:rFonts w:cs="Arial"/>
          <w:vertAlign w:val="superscript"/>
        </w:rPr>
        <w:t>®</w:t>
      </w:r>
      <w:r w:rsidRPr="00E10584">
        <w:rPr>
          <w:rFonts w:cs="Arial"/>
        </w:rPr>
        <w:t xml:space="preserve"> </w:t>
      </w:r>
      <w:proofErr w:type="spellStart"/>
      <w:r w:rsidRPr="00E10584">
        <w:rPr>
          <w:rFonts w:cs="Arial"/>
        </w:rPr>
        <w:t>PowerView</w:t>
      </w:r>
      <w:proofErr w:type="spellEnd"/>
      <w:r w:rsidRPr="00E10584">
        <w:rPr>
          <w:rFonts w:cs="Arial"/>
        </w:rPr>
        <w:t xml:space="preserve"> </w:t>
      </w:r>
      <w:r w:rsidR="00A069B9">
        <w:rPr>
          <w:rFonts w:cs="Arial"/>
        </w:rPr>
        <w:t xml:space="preserve">[Pro] </w:t>
      </w:r>
      <w:r>
        <w:t>thermal monitoring</w:t>
      </w:r>
      <w:r w:rsidRPr="00A45D44">
        <w:t xml:space="preserve"> </w:t>
      </w:r>
      <w:r>
        <w:t>for input and o</w:t>
      </w:r>
      <w:r w:rsidR="00A069B9">
        <w:t>utput bolted connections</w:t>
      </w:r>
    </w:p>
    <w:p w14:paraId="69D34960" w14:textId="37C61C7A" w:rsidR="004C67C1" w:rsidRPr="004C67C1" w:rsidRDefault="004C67C1" w:rsidP="004C67C1">
      <w:pPr>
        <w:ind w:left="360"/>
        <w:rPr>
          <w:i/>
        </w:rPr>
      </w:pPr>
      <w:r w:rsidRPr="004C67C1">
        <w:rPr>
          <w:i/>
        </w:rPr>
        <w:t xml:space="preserve">(Specifier’s Note: </w:t>
      </w:r>
      <w:r>
        <w:rPr>
          <w:i/>
        </w:rPr>
        <w:t xml:space="preserve">Breaker status monitoring and thermal monitoring options are only available with the “Pro” tier of the </w:t>
      </w:r>
      <w:proofErr w:type="spellStart"/>
      <w:r>
        <w:rPr>
          <w:i/>
        </w:rPr>
        <w:t>PowerView</w:t>
      </w:r>
      <w:proofErr w:type="spellEnd"/>
      <w:r>
        <w:rPr>
          <w:i/>
        </w:rPr>
        <w:t xml:space="preserve"> offering</w:t>
      </w:r>
      <w:r w:rsidRPr="004C67C1">
        <w:rPr>
          <w:i/>
        </w:rPr>
        <w:t>.</w:t>
      </w:r>
      <w:r w:rsidR="005624DA">
        <w:rPr>
          <w:i/>
        </w:rPr>
        <w:t xml:space="preserve">  See </w:t>
      </w:r>
      <w:proofErr w:type="spellStart"/>
      <w:r w:rsidR="005624DA">
        <w:rPr>
          <w:i/>
        </w:rPr>
        <w:t>Cyberex</w:t>
      </w:r>
      <w:proofErr w:type="spellEnd"/>
      <w:r w:rsidR="005624DA" w:rsidRPr="005624DA">
        <w:rPr>
          <w:rFonts w:cs="Arial"/>
          <w:i/>
          <w:vertAlign w:val="superscript"/>
        </w:rPr>
        <w:t>®</w:t>
      </w:r>
      <w:r w:rsidR="005624DA">
        <w:rPr>
          <w:i/>
        </w:rPr>
        <w:t xml:space="preserve"> </w:t>
      </w:r>
      <w:proofErr w:type="spellStart"/>
      <w:r w:rsidR="005624DA">
        <w:rPr>
          <w:i/>
        </w:rPr>
        <w:t>PowerView</w:t>
      </w:r>
      <w:proofErr w:type="spellEnd"/>
      <w:r w:rsidR="005624DA">
        <w:rPr>
          <w:i/>
        </w:rPr>
        <w:t xml:space="preserve"> Core or Pro guide specifications for more details on each offering tier.</w:t>
      </w:r>
      <w:r w:rsidRPr="004C67C1">
        <w:rPr>
          <w:i/>
        </w:rPr>
        <w:t>)</w:t>
      </w:r>
    </w:p>
    <w:p w14:paraId="68BA2AD3" w14:textId="77777777" w:rsidR="00B51F7E" w:rsidRDefault="00F65363" w:rsidP="00F65363">
      <w:pPr>
        <w:pStyle w:val="Heading2"/>
      </w:pPr>
      <w:bookmarkStart w:id="30" w:name="_Toc58231314"/>
      <w:r>
        <w:t>Communications and connectivity</w:t>
      </w:r>
      <w:bookmarkEnd w:id="30"/>
    </w:p>
    <w:p w14:paraId="48E1DFA1" w14:textId="5E1C54D8" w:rsidR="00A45D44" w:rsidRPr="00A45D44" w:rsidRDefault="00A45D44" w:rsidP="00A45D44">
      <w:r w:rsidRPr="00A45D44">
        <w:t xml:space="preserve">The PDU shall provide industry standard communications connectivity and protocols to interface with the user’s Building Management System (BMS), local network and portable devices using the following methods.  The manufacturer shall provide comprehensive documentation (e.g. Modbus register maps) to facilitate the interface with the user’s systems.  All communications connections shall incorporate industry standard connectors and terminal strips for user’s connections located at a central user demarcation point in the PDU. </w:t>
      </w:r>
    </w:p>
    <w:p w14:paraId="1C4D1083" w14:textId="43E0AE6A" w:rsidR="00A45D44" w:rsidRPr="00A45D44" w:rsidRDefault="00A45D44" w:rsidP="00A45D44">
      <w:r w:rsidRPr="00A45D44">
        <w:lastRenderedPageBreak/>
        <w:t xml:space="preserve">All remote communications with the PDU using Internet, Modbus or serial protocols shall be strictly limited to monitoring and or changing alarm thresholds.  There shall be no provision that allows the PDU to be remotely operated in such a way that </w:t>
      </w:r>
      <w:r w:rsidR="00B74579">
        <w:t>could cause a load drop</w:t>
      </w:r>
      <w:r w:rsidRPr="00A45D44">
        <w:t>.</w:t>
      </w:r>
    </w:p>
    <w:p w14:paraId="649C22F5" w14:textId="77777777" w:rsidR="00B74579" w:rsidRDefault="00B74579" w:rsidP="00B74579">
      <w:pPr>
        <w:pStyle w:val="Heading3"/>
      </w:pPr>
      <w:bookmarkStart w:id="31" w:name="_Toc516496090"/>
      <w:bookmarkStart w:id="32" w:name="_Toc58231315"/>
      <w:r>
        <w:t>Modbus over RTU (via RS 485)</w:t>
      </w:r>
      <w:bookmarkEnd w:id="31"/>
      <w:bookmarkEnd w:id="32"/>
    </w:p>
    <w:p w14:paraId="54F5FCC0" w14:textId="217E6C05" w:rsidR="00B74579" w:rsidRDefault="00B74579" w:rsidP="00B74579">
      <w:r>
        <w:t xml:space="preserve">The PDU shall provide serial (2 wire or 4 wire) standard Modbus connectivity over RS 485.  The PDU shall be designated as “slave” and assigned a single Modbus ID. </w:t>
      </w:r>
      <w:r w:rsidR="009E70BB">
        <w:t xml:space="preserve"> </w:t>
      </w:r>
    </w:p>
    <w:p w14:paraId="7BEE333A" w14:textId="77777777" w:rsidR="00B74579" w:rsidRDefault="00B74579" w:rsidP="00B74579">
      <w:pPr>
        <w:pStyle w:val="Heading3"/>
      </w:pPr>
      <w:bookmarkStart w:id="33" w:name="_Toc516496091"/>
      <w:bookmarkStart w:id="34" w:name="_Toc58231316"/>
      <w:r>
        <w:t>Modbus over TCP, via Ethernet</w:t>
      </w:r>
      <w:bookmarkEnd w:id="33"/>
      <w:bookmarkEnd w:id="34"/>
    </w:p>
    <w:p w14:paraId="7C304455" w14:textId="4F48B101" w:rsidR="00B74579" w:rsidRDefault="00B74579" w:rsidP="00B74579">
      <w:r>
        <w:t xml:space="preserve">The PDU shall provide Modbus TCP over Ethernet. </w:t>
      </w:r>
    </w:p>
    <w:p w14:paraId="62BA7247" w14:textId="77777777" w:rsidR="00B74579" w:rsidRDefault="00B74579" w:rsidP="00B74579">
      <w:pPr>
        <w:pStyle w:val="Heading3"/>
      </w:pPr>
      <w:bookmarkStart w:id="35" w:name="_Toc516496092"/>
      <w:bookmarkStart w:id="36" w:name="_Toc58231317"/>
      <w:r>
        <w:t>Serial service port, via USB</w:t>
      </w:r>
      <w:bookmarkEnd w:id="35"/>
      <w:bookmarkEnd w:id="36"/>
      <w:r>
        <w:t xml:space="preserve"> </w:t>
      </w:r>
    </w:p>
    <w:p w14:paraId="25BF024F" w14:textId="7516D44A" w:rsidR="00B74579" w:rsidRDefault="00B74579" w:rsidP="00B74579">
      <w:r>
        <w:t>The PDU shall provide a dedicated USB service port for use by authorized field service personnel for the purposes of performing maintenance tasks including diagnostics and software upgrades. The USB service port shall also facilitate software upgrades via a USB storage device, as well as, alarm/warning and metering/configuration data downloads.</w:t>
      </w:r>
    </w:p>
    <w:p w14:paraId="2BC8557C" w14:textId="77777777" w:rsidR="00B74579" w:rsidRDefault="00B74579" w:rsidP="00B74579">
      <w:pPr>
        <w:pStyle w:val="Heading3"/>
      </w:pPr>
      <w:bookmarkStart w:id="37" w:name="_Toc516496093"/>
      <w:bookmarkStart w:id="38" w:name="_Toc58231318"/>
      <w:r>
        <w:t>Remote software upgrade</w:t>
      </w:r>
      <w:bookmarkEnd w:id="37"/>
      <w:bookmarkEnd w:id="38"/>
    </w:p>
    <w:p w14:paraId="3F844625" w14:textId="4381A1B4" w:rsidR="00B74579" w:rsidRDefault="00B74579" w:rsidP="00B74579">
      <w:r>
        <w:t>The PDU shall provide the following functions for communicating the status via the Internet or Intranet:</w:t>
      </w:r>
    </w:p>
    <w:p w14:paraId="5083D9F3" w14:textId="641585E2" w:rsidR="00B74579" w:rsidRPr="005100D0" w:rsidRDefault="00B74579" w:rsidP="00B74579">
      <w:pPr>
        <w:pStyle w:val="ListParagraph"/>
        <w:numPr>
          <w:ilvl w:val="0"/>
          <w:numId w:val="21"/>
        </w:numPr>
      </w:pPr>
      <w:r>
        <w:t>TFTP – The PDU shall provide means for authorized field service personnel to performing remote software upgrade.</w:t>
      </w:r>
    </w:p>
    <w:p w14:paraId="3FA01A48" w14:textId="2577F4D4" w:rsidR="00B51F7E" w:rsidRDefault="003829ED" w:rsidP="00066DF5">
      <w:pPr>
        <w:pStyle w:val="Heading2"/>
      </w:pPr>
      <w:bookmarkStart w:id="39" w:name="_Toc58231319"/>
      <w:r>
        <w:t>Equipment options</w:t>
      </w:r>
      <w:bookmarkEnd w:id="39"/>
    </w:p>
    <w:p w14:paraId="20CF16A3" w14:textId="77777777" w:rsidR="003829ED" w:rsidRDefault="003829ED" w:rsidP="003829ED">
      <w:r>
        <w:t>Available as options, the PDU shall contain following:</w:t>
      </w:r>
    </w:p>
    <w:p w14:paraId="0D311BD6" w14:textId="129FA74B" w:rsidR="003829ED" w:rsidRDefault="002C7B1A" w:rsidP="003829ED">
      <w:pPr>
        <w:pStyle w:val="ListParagraph"/>
        <w:numPr>
          <w:ilvl w:val="0"/>
          <w:numId w:val="17"/>
        </w:numPr>
      </w:pPr>
      <w:r>
        <w:t>Primary SPD</w:t>
      </w:r>
      <w:r w:rsidR="00A34674">
        <w:t xml:space="preserve"> (40kA)</w:t>
      </w:r>
    </w:p>
    <w:p w14:paraId="11E1914F" w14:textId="369DEBA3" w:rsidR="002C7B1A" w:rsidRDefault="002C7B1A" w:rsidP="003829ED">
      <w:pPr>
        <w:pStyle w:val="ListParagraph"/>
        <w:numPr>
          <w:ilvl w:val="0"/>
          <w:numId w:val="17"/>
        </w:numPr>
      </w:pPr>
      <w:r>
        <w:t>Secondary SPD (40kA)</w:t>
      </w:r>
    </w:p>
    <w:p w14:paraId="090D1806" w14:textId="36B03AD7" w:rsidR="003829ED" w:rsidRDefault="003829ED" w:rsidP="003829ED">
      <w:pPr>
        <w:pStyle w:val="ListParagraph"/>
        <w:numPr>
          <w:ilvl w:val="0"/>
          <w:numId w:val="17"/>
        </w:numPr>
      </w:pPr>
      <w:proofErr w:type="spellStart"/>
      <w:r>
        <w:t>Floorstand</w:t>
      </w:r>
      <w:proofErr w:type="spellEnd"/>
      <w:r>
        <w:t xml:space="preserve"> (Seismic) </w:t>
      </w:r>
    </w:p>
    <w:p w14:paraId="21AFAD00" w14:textId="4BC9AAB5" w:rsidR="003829ED" w:rsidRDefault="003829ED" w:rsidP="003829ED">
      <w:pPr>
        <w:pStyle w:val="ListParagraph"/>
        <w:numPr>
          <w:ilvl w:val="0"/>
          <w:numId w:val="17"/>
        </w:numPr>
      </w:pPr>
      <w:r>
        <w:t>Isolated grounds for panelboards</w:t>
      </w:r>
    </w:p>
    <w:p w14:paraId="12A6BDFE" w14:textId="2326FAC3" w:rsidR="002C7B1A" w:rsidRDefault="002C7B1A" w:rsidP="003829ED">
      <w:pPr>
        <w:pStyle w:val="ListParagraph"/>
        <w:numPr>
          <w:ilvl w:val="0"/>
          <w:numId w:val="17"/>
        </w:numPr>
      </w:pPr>
      <w:r>
        <w:t>Swivel casters</w:t>
      </w:r>
    </w:p>
    <w:p w14:paraId="296EC91B" w14:textId="37A7517C" w:rsidR="004D3B23" w:rsidRDefault="004D3B23" w:rsidP="003829ED">
      <w:pPr>
        <w:pStyle w:val="ListParagraph"/>
        <w:numPr>
          <w:ilvl w:val="0"/>
          <w:numId w:val="17"/>
        </w:numPr>
      </w:pPr>
      <w:r>
        <w:t>Vented kickplates for non-raised floor installations</w:t>
      </w:r>
    </w:p>
    <w:p w14:paraId="5BF55D93" w14:textId="77777777" w:rsidR="00942547" w:rsidRDefault="00942547">
      <w:pPr>
        <w:rPr>
          <w:rFonts w:eastAsiaTheme="majorEastAsia" w:cstheme="majorBidi"/>
          <w:b/>
          <w:color w:val="000000" w:themeColor="text1"/>
          <w:sz w:val="28"/>
          <w:szCs w:val="32"/>
        </w:rPr>
      </w:pPr>
      <w:r>
        <w:br w:type="page"/>
      </w:r>
    </w:p>
    <w:p w14:paraId="28AD5DB3" w14:textId="7505009C" w:rsidR="00B51F7E" w:rsidRDefault="005F2CB3" w:rsidP="005F2CB3">
      <w:pPr>
        <w:pStyle w:val="Heading1"/>
      </w:pPr>
      <w:bookmarkStart w:id="40" w:name="_Toc58231320"/>
      <w:r>
        <w:lastRenderedPageBreak/>
        <w:t>Execution</w:t>
      </w:r>
      <w:bookmarkEnd w:id="40"/>
    </w:p>
    <w:p w14:paraId="1DF057BF" w14:textId="77777777" w:rsidR="00B51F7E" w:rsidRDefault="00B51F7E" w:rsidP="005F2CB3">
      <w:pPr>
        <w:pStyle w:val="Heading2"/>
      </w:pPr>
      <w:bookmarkStart w:id="41" w:name="_Toc58231321"/>
      <w:r>
        <w:t>Overview</w:t>
      </w:r>
      <w:bookmarkEnd w:id="41"/>
    </w:p>
    <w:p w14:paraId="63A57410" w14:textId="77777777" w:rsidR="003829ED" w:rsidRPr="003829ED" w:rsidRDefault="003829ED" w:rsidP="003829ED">
      <w:r w:rsidRPr="003829ED">
        <w:t>Factory start-up and user training, preventive maintenance service, and full service for the above specified system shall be included upon request.  The manufacturer shall nationally employ service organizations of factory-trained field service personnel dedicated to the start-up, maintenance, and repair of the manufacturer’s power equipment.</w:t>
      </w:r>
    </w:p>
    <w:p w14:paraId="6700B04A" w14:textId="77777777" w:rsidR="003829ED" w:rsidRPr="003829ED" w:rsidRDefault="003829ED" w:rsidP="003829ED">
      <w:pPr>
        <w:rPr>
          <w:rFonts w:eastAsiaTheme="majorEastAsia" w:cstheme="majorBidi"/>
          <w:color w:val="000000" w:themeColor="text1"/>
          <w:szCs w:val="24"/>
        </w:rPr>
      </w:pPr>
      <w:r w:rsidRPr="003829ED">
        <w:t>The manufacturer shall maintain (24 hours per day, 365 days per year) an answering service to facilitate in providing technical support and emergency service dispatching.</w:t>
      </w:r>
    </w:p>
    <w:p w14:paraId="2819076D" w14:textId="3A6F9DAC" w:rsidR="00B51F7E" w:rsidRDefault="005F2CB3" w:rsidP="003829ED">
      <w:pPr>
        <w:pStyle w:val="Heading3"/>
      </w:pPr>
      <w:bookmarkStart w:id="42" w:name="_Toc58231322"/>
      <w:r>
        <w:t>Installation, inspection and factory authorized start-up</w:t>
      </w:r>
      <w:bookmarkEnd w:id="42"/>
    </w:p>
    <w:p w14:paraId="4B5F967A" w14:textId="77777777" w:rsidR="003829ED" w:rsidRPr="003829ED" w:rsidRDefault="003829ED" w:rsidP="003829ED">
      <w:r w:rsidRPr="003829ED">
        <w:t>Installation and start up shall include the following:</w:t>
      </w:r>
    </w:p>
    <w:p w14:paraId="2D1CAF72" w14:textId="77777777" w:rsidR="003829ED" w:rsidRPr="003829ED" w:rsidRDefault="003829ED" w:rsidP="003829ED">
      <w:pPr>
        <w:pStyle w:val="ListParagraph"/>
        <w:numPr>
          <w:ilvl w:val="0"/>
          <w:numId w:val="18"/>
        </w:numPr>
      </w:pPr>
      <w:r w:rsidRPr="003829ED">
        <w:t>Ensure removal of temporary shipping bracing.</w:t>
      </w:r>
    </w:p>
    <w:p w14:paraId="40837C2F" w14:textId="77777777" w:rsidR="003829ED" w:rsidRPr="003829ED" w:rsidRDefault="003829ED" w:rsidP="003829ED">
      <w:pPr>
        <w:pStyle w:val="ListParagraph"/>
        <w:numPr>
          <w:ilvl w:val="0"/>
          <w:numId w:val="18"/>
        </w:numPr>
      </w:pPr>
      <w:r w:rsidRPr="003829ED">
        <w:t>Verify all electrical connections for tightness as specified.</w:t>
      </w:r>
    </w:p>
    <w:p w14:paraId="0F3FF3C4" w14:textId="77777777" w:rsidR="003829ED" w:rsidRPr="003829ED" w:rsidRDefault="003829ED" w:rsidP="003829ED">
      <w:pPr>
        <w:pStyle w:val="ListParagraph"/>
        <w:numPr>
          <w:ilvl w:val="0"/>
          <w:numId w:val="18"/>
        </w:numPr>
      </w:pPr>
      <w:r w:rsidRPr="003829ED">
        <w:t>Review the field assembly and connection of components.</w:t>
      </w:r>
    </w:p>
    <w:p w14:paraId="23774DC4" w14:textId="77777777" w:rsidR="003829ED" w:rsidRPr="003829ED" w:rsidRDefault="003829ED" w:rsidP="003829ED">
      <w:pPr>
        <w:pStyle w:val="ListParagraph"/>
        <w:numPr>
          <w:ilvl w:val="0"/>
          <w:numId w:val="18"/>
        </w:numPr>
      </w:pPr>
      <w:r w:rsidRPr="003829ED">
        <w:t>Inspect accessible components for cleanliness, for mechanical and electrical integrity, and for evidence of damage or deterioration.</w:t>
      </w:r>
    </w:p>
    <w:p w14:paraId="32EF2E72" w14:textId="06398F76" w:rsidR="003829ED" w:rsidRPr="003829ED" w:rsidRDefault="003829ED" w:rsidP="003829ED">
      <w:pPr>
        <w:pStyle w:val="ListParagraph"/>
        <w:numPr>
          <w:ilvl w:val="0"/>
          <w:numId w:val="18"/>
        </w:numPr>
      </w:pPr>
      <w:r w:rsidRPr="003829ED">
        <w:t>Pretest and adjust all monitoring and/or control parameters as required.</w:t>
      </w:r>
    </w:p>
    <w:p w14:paraId="1CD5A7E1" w14:textId="77777777" w:rsidR="003829ED" w:rsidRPr="003829ED" w:rsidRDefault="003829ED" w:rsidP="003829ED">
      <w:pPr>
        <w:pStyle w:val="ListParagraph"/>
        <w:numPr>
          <w:ilvl w:val="0"/>
          <w:numId w:val="18"/>
        </w:numPr>
      </w:pPr>
      <w:r w:rsidRPr="003829ED">
        <w:t>Correct all deficiencies before proceeding with tests.  Correct deficiencies identified by tests and retests.</w:t>
      </w:r>
    </w:p>
    <w:p w14:paraId="4B961BC2" w14:textId="77777777" w:rsidR="003829ED" w:rsidRPr="003829ED" w:rsidRDefault="003829ED" w:rsidP="003829ED">
      <w:pPr>
        <w:pStyle w:val="ListParagraph"/>
        <w:numPr>
          <w:ilvl w:val="0"/>
          <w:numId w:val="18"/>
        </w:numPr>
      </w:pPr>
      <w:r w:rsidRPr="003829ED">
        <w:t>If applicable, adjust transformer taps to provide optimum voltage conditions at utilization equipment throughout the normal operation cycle of the facility.</w:t>
      </w:r>
    </w:p>
    <w:p w14:paraId="58B3C415" w14:textId="77777777" w:rsidR="003829ED" w:rsidRPr="003829ED" w:rsidRDefault="003829ED" w:rsidP="003829ED">
      <w:pPr>
        <w:pStyle w:val="ListParagraph"/>
        <w:numPr>
          <w:ilvl w:val="0"/>
          <w:numId w:val="18"/>
        </w:numPr>
      </w:pPr>
      <w:r w:rsidRPr="003829ED">
        <w:t>Record circuit monitors set-ups, if applicable.</w:t>
      </w:r>
    </w:p>
    <w:p w14:paraId="037634F8" w14:textId="77777777" w:rsidR="003829ED" w:rsidRPr="003829ED" w:rsidRDefault="003829ED" w:rsidP="003829ED">
      <w:pPr>
        <w:pStyle w:val="ListParagraph"/>
        <w:numPr>
          <w:ilvl w:val="0"/>
          <w:numId w:val="18"/>
        </w:numPr>
      </w:pPr>
      <w:r w:rsidRPr="003829ED">
        <w:t>Measure output voltage of branch circuit panel board, if applicable.  Verify proper operation of equipment, including circuit monitor and input and output control circuits.</w:t>
      </w:r>
    </w:p>
    <w:p w14:paraId="550254AA" w14:textId="1A4D9370" w:rsidR="00B51F7E" w:rsidRPr="00AD5E13" w:rsidRDefault="003829ED" w:rsidP="003829ED">
      <w:pPr>
        <w:pStyle w:val="ListParagraph"/>
        <w:numPr>
          <w:ilvl w:val="0"/>
          <w:numId w:val="18"/>
        </w:numPr>
      </w:pPr>
      <w:r w:rsidRPr="003829ED">
        <w:t>Submit test reports.</w:t>
      </w:r>
    </w:p>
    <w:p w14:paraId="61D20A1B" w14:textId="497A9C2B" w:rsidR="00B51F7E" w:rsidRDefault="003829ED" w:rsidP="003829ED">
      <w:pPr>
        <w:pStyle w:val="Heading3"/>
      </w:pPr>
      <w:bookmarkStart w:id="43" w:name="_Toc58231323"/>
      <w:r>
        <w:t>Training (optional)</w:t>
      </w:r>
      <w:bookmarkEnd w:id="43"/>
    </w:p>
    <w:p w14:paraId="067EB375" w14:textId="77777777" w:rsidR="003829ED" w:rsidRDefault="003829ED" w:rsidP="003829ED">
      <w:r>
        <w:t>Concurrent with factory authorized system startup the manufacturer’s field service engineer shall train the owner’s operating personnel in the proper operation of the system.  Training shall last a minimum of two hours and shall include:</w:t>
      </w:r>
    </w:p>
    <w:p w14:paraId="45B74CDF" w14:textId="26415765" w:rsidR="003829ED" w:rsidRDefault="003829ED" w:rsidP="003829ED">
      <w:pPr>
        <w:pStyle w:val="ListParagraph"/>
        <w:numPr>
          <w:ilvl w:val="0"/>
          <w:numId w:val="19"/>
        </w:numPr>
      </w:pPr>
      <w:r>
        <w:t>Safety precautions</w:t>
      </w:r>
    </w:p>
    <w:p w14:paraId="240CD7C9" w14:textId="43942F08" w:rsidR="003829ED" w:rsidRDefault="003829ED" w:rsidP="003829ED">
      <w:pPr>
        <w:pStyle w:val="ListParagraph"/>
        <w:numPr>
          <w:ilvl w:val="0"/>
          <w:numId w:val="19"/>
        </w:numPr>
      </w:pPr>
      <w:r>
        <w:t>Features and construction of project equipment</w:t>
      </w:r>
    </w:p>
    <w:p w14:paraId="1BBF0C85" w14:textId="606A4576" w:rsidR="003829ED" w:rsidRDefault="003829ED" w:rsidP="003829ED">
      <w:pPr>
        <w:pStyle w:val="ListParagraph"/>
        <w:numPr>
          <w:ilvl w:val="0"/>
          <w:numId w:val="19"/>
        </w:numPr>
      </w:pPr>
      <w:r>
        <w:t>Voltage adjustment procedures, if applicable</w:t>
      </w:r>
    </w:p>
    <w:p w14:paraId="0B4FFD45" w14:textId="67A1FE66" w:rsidR="003829ED" w:rsidRDefault="003829ED" w:rsidP="003829ED">
      <w:pPr>
        <w:pStyle w:val="ListParagraph"/>
        <w:numPr>
          <w:ilvl w:val="0"/>
          <w:numId w:val="19"/>
        </w:numPr>
      </w:pPr>
      <w:r>
        <w:t>Routine inspection and test procedures</w:t>
      </w:r>
    </w:p>
    <w:p w14:paraId="16B40753" w14:textId="7C05F028" w:rsidR="003829ED" w:rsidRDefault="003829ED" w:rsidP="003829ED">
      <w:pPr>
        <w:pStyle w:val="ListParagraph"/>
        <w:numPr>
          <w:ilvl w:val="0"/>
          <w:numId w:val="19"/>
        </w:numPr>
      </w:pPr>
      <w:r>
        <w:t>Routine cleaning</w:t>
      </w:r>
    </w:p>
    <w:p w14:paraId="7FC5E938" w14:textId="27D331FA" w:rsidR="003829ED" w:rsidRPr="003829ED" w:rsidRDefault="003829ED" w:rsidP="003829ED">
      <w:pPr>
        <w:pStyle w:val="ListParagraph"/>
        <w:numPr>
          <w:ilvl w:val="0"/>
          <w:numId w:val="19"/>
        </w:numPr>
      </w:pPr>
      <w:r>
        <w:t>Interpretation of reading of warnings and alarms</w:t>
      </w:r>
    </w:p>
    <w:p w14:paraId="51DAA3D2" w14:textId="77777777" w:rsidR="00B51F7E" w:rsidRDefault="00B51F7E" w:rsidP="00B51F7E"/>
    <w:p w14:paraId="4F4FB681" w14:textId="52C7AF49" w:rsidR="00B51F7E" w:rsidRPr="005F2CB3" w:rsidRDefault="005F2CB3" w:rsidP="00477185">
      <w:pPr>
        <w:jc w:val="center"/>
        <w:rPr>
          <w:b/>
          <w:szCs w:val="20"/>
        </w:rPr>
      </w:pPr>
      <w:r w:rsidRPr="005F2CB3">
        <w:rPr>
          <w:b/>
          <w:szCs w:val="20"/>
        </w:rPr>
        <w:t>End of specification</w:t>
      </w:r>
    </w:p>
    <w:p w14:paraId="401961AF" w14:textId="77777777" w:rsidR="00B51F7E" w:rsidRPr="0029352D" w:rsidRDefault="00B51F7E" w:rsidP="00B51F7E">
      <w:pPr>
        <w:pStyle w:val="ListParagraph"/>
      </w:pPr>
    </w:p>
    <w:sectPr w:rsidR="00B51F7E" w:rsidRPr="0029352D" w:rsidSect="0098312F">
      <w:type w:val="continuous"/>
      <w:pgSz w:w="12240" w:h="15840" w:code="1"/>
      <w:pgMar w:top="1152" w:right="1152" w:bottom="1152" w:left="1152"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DA958" w14:textId="77777777" w:rsidR="008D26D2" w:rsidRDefault="008D26D2" w:rsidP="0083218C">
      <w:pPr>
        <w:spacing w:after="0" w:line="240" w:lineRule="auto"/>
      </w:pPr>
      <w:r>
        <w:separator/>
      </w:r>
    </w:p>
  </w:endnote>
  <w:endnote w:type="continuationSeparator" w:id="0">
    <w:p w14:paraId="0E50A478" w14:textId="77777777" w:rsidR="008D26D2" w:rsidRDefault="008D26D2" w:rsidP="00832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E09C0" w14:textId="6FA903A5" w:rsidR="0065754B" w:rsidRDefault="0065754B">
    <w:pPr>
      <w:pStyle w:val="Footer"/>
      <w:rPr>
        <w:b/>
        <w:sz w:val="16"/>
        <w:szCs w:val="16"/>
      </w:rPr>
    </w:pPr>
    <w:r>
      <w:rPr>
        <w:noProof/>
      </w:rPr>
      <mc:AlternateContent>
        <mc:Choice Requires="wps">
          <w:drawing>
            <wp:anchor distT="0" distB="0" distL="114300" distR="114300" simplePos="0" relativeHeight="251663360" behindDoc="0" locked="0" layoutInCell="1" allowOverlap="1" wp14:anchorId="38E32309" wp14:editId="7CC3ED67">
              <wp:simplePos x="0" y="0"/>
              <wp:positionH relativeFrom="column">
                <wp:posOffset>-57150</wp:posOffset>
              </wp:positionH>
              <wp:positionV relativeFrom="paragraph">
                <wp:posOffset>-92710</wp:posOffset>
              </wp:positionV>
              <wp:extent cx="64008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400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AD7AB01" id="Straight Connector 3"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7.3pt" to="499.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" strokecolor="black [3213]" strokeweight=".5pt">
              <v:stroke joinstyle="miter"/>
            </v:line>
          </w:pict>
        </mc:Fallback>
      </mc:AlternateContent>
    </w:r>
    <w:r w:rsidRPr="00A42C4A">
      <w:rPr>
        <w:b/>
        <w:sz w:val="16"/>
        <w:szCs w:val="16"/>
      </w:rPr>
      <w:fldChar w:fldCharType="begin"/>
    </w:r>
    <w:r w:rsidRPr="00A42C4A">
      <w:rPr>
        <w:b/>
        <w:sz w:val="16"/>
        <w:szCs w:val="16"/>
      </w:rPr>
      <w:instrText xml:space="preserve"> PAGE   \* MERGEFORMAT </w:instrText>
    </w:r>
    <w:r w:rsidRPr="00A42C4A">
      <w:rPr>
        <w:b/>
        <w:sz w:val="16"/>
        <w:szCs w:val="16"/>
      </w:rPr>
      <w:fldChar w:fldCharType="separate"/>
    </w:r>
    <w:r w:rsidR="00F93153">
      <w:rPr>
        <w:b/>
        <w:noProof/>
        <w:sz w:val="16"/>
        <w:szCs w:val="16"/>
      </w:rPr>
      <w:t>10</w:t>
    </w:r>
    <w:r w:rsidRPr="00A42C4A">
      <w:rPr>
        <w:b/>
        <w:noProof/>
        <w:sz w:val="16"/>
        <w:szCs w:val="16"/>
      </w:rPr>
      <w:fldChar w:fldCharType="end"/>
    </w:r>
    <w:r>
      <w:rPr>
        <w:b/>
        <w:noProof/>
        <w:sz w:val="16"/>
        <w:szCs w:val="16"/>
      </w:rPr>
      <w:tab/>
    </w:r>
    <w:r>
      <w:rPr>
        <w:b/>
        <w:noProof/>
        <w:sz w:val="16"/>
        <w:szCs w:val="16"/>
      </w:rPr>
      <w:tab/>
    </w:r>
    <w:r w:rsidRPr="00C126F9">
      <w:rPr>
        <w:b/>
        <w:sz w:val="16"/>
        <w:szCs w:val="16"/>
      </w:rPr>
      <w:t xml:space="preserve">Product </w:t>
    </w:r>
    <w:r>
      <w:rPr>
        <w:b/>
        <w:sz w:val="16"/>
        <w:szCs w:val="16"/>
      </w:rPr>
      <w:t xml:space="preserve">guide </w:t>
    </w:r>
    <w:r w:rsidRPr="00C126F9">
      <w:rPr>
        <w:b/>
        <w:sz w:val="16"/>
        <w:szCs w:val="16"/>
      </w:rPr>
      <w:t>specification</w:t>
    </w:r>
    <w:r>
      <w:rPr>
        <w:b/>
        <w:sz w:val="16"/>
        <w:szCs w:val="16"/>
      </w:rPr>
      <w:t xml:space="preserve">:  PDU </w:t>
    </w:r>
    <w:r w:rsidR="007B6008">
      <w:rPr>
        <w:b/>
        <w:sz w:val="16"/>
        <w:szCs w:val="16"/>
      </w:rPr>
      <w:t>50 – 300kVA</w:t>
    </w:r>
  </w:p>
  <w:p w14:paraId="0B98F17B" w14:textId="12FEBD1A" w:rsidR="0065754B" w:rsidRPr="00C126F9" w:rsidRDefault="0065754B">
    <w:pPr>
      <w:pStyle w:val="Footer"/>
      <w:rPr>
        <w:b/>
        <w:sz w:val="16"/>
        <w:szCs w:val="16"/>
      </w:rPr>
    </w:pPr>
    <w:r>
      <w:rPr>
        <w:b/>
        <w:sz w:val="16"/>
        <w:szCs w:val="16"/>
      </w:rPr>
      <w:tab/>
    </w:r>
    <w:r>
      <w:rPr>
        <w:b/>
        <w:sz w:val="16"/>
        <w:szCs w:val="16"/>
      </w:rPr>
      <w:tab/>
      <w:t>Document ID:  SPE-PDU-</w:t>
    </w:r>
    <w:r w:rsidR="009F7C7A">
      <w:rPr>
        <w:b/>
        <w:sz w:val="16"/>
        <w:szCs w:val="16"/>
      </w:rPr>
      <w:t>TF</w:t>
    </w:r>
    <w:r>
      <w:rPr>
        <w:b/>
        <w:sz w:val="16"/>
        <w:szCs w:val="16"/>
      </w:rPr>
      <w:t>-</w:t>
    </w:r>
    <w:r w:rsidR="00BC725E">
      <w:rPr>
        <w:b/>
        <w:sz w:val="16"/>
        <w:szCs w:val="16"/>
      </w:rPr>
      <w:t>0144</w:t>
    </w:r>
    <w:r>
      <w:rPr>
        <w:b/>
        <w:sz w:val="16"/>
        <w:szCs w:val="16"/>
      </w:rPr>
      <w:t xml:space="preserve">    Rev: </w:t>
    </w:r>
    <w:r w:rsidR="00E421EA">
      <w:rPr>
        <w:b/>
        <w:sz w:val="16"/>
        <w:szCs w:val="16"/>
      </w:rPr>
      <w:t>A</w:t>
    </w:r>
    <w:r>
      <w:rPr>
        <w:b/>
        <w:sz w:val="16"/>
        <w:szCs w:val="16"/>
      </w:rPr>
      <w:t>0</w:t>
    </w:r>
    <w:r w:rsidR="004F3700">
      <w:rPr>
        <w:b/>
        <w:sz w:val="16"/>
        <w:szCs w:val="16"/>
      </w:rPr>
      <w:t>1</w:t>
    </w:r>
  </w:p>
  <w:p w14:paraId="0574B04A" w14:textId="77777777" w:rsidR="0065754B" w:rsidRDefault="006575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A8D6D" w14:textId="1EB19190" w:rsidR="0065754B" w:rsidRDefault="0065754B" w:rsidP="00767C3D">
    <w:pPr>
      <w:pStyle w:val="Footer"/>
      <w:tabs>
        <w:tab w:val="clear" w:pos="4680"/>
      </w:tabs>
      <w:rPr>
        <w:b/>
        <w:sz w:val="16"/>
        <w:szCs w:val="16"/>
      </w:rPr>
    </w:pPr>
    <w:r>
      <w:rPr>
        <w:noProof/>
      </w:rPr>
      <mc:AlternateContent>
        <mc:Choice Requires="wps">
          <w:drawing>
            <wp:anchor distT="0" distB="0" distL="114300" distR="114300" simplePos="0" relativeHeight="251665408" behindDoc="0" locked="0" layoutInCell="1" allowOverlap="1" wp14:anchorId="03778028" wp14:editId="0382AA0B">
              <wp:simplePos x="0" y="0"/>
              <wp:positionH relativeFrom="column">
                <wp:posOffset>-66675</wp:posOffset>
              </wp:positionH>
              <wp:positionV relativeFrom="paragraph">
                <wp:posOffset>-35469</wp:posOffset>
              </wp:positionV>
              <wp:extent cx="64008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6400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949C41D" id="Straight Connector 4"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2.8pt" to="498.7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" strokecolor="black [3213]" strokeweight=".5pt">
              <v:stroke joinstyle="miter"/>
            </v:line>
          </w:pict>
        </mc:Fallback>
      </mc:AlternateContent>
    </w:r>
    <w:r w:rsidRPr="00C126F9">
      <w:rPr>
        <w:b/>
        <w:sz w:val="16"/>
        <w:szCs w:val="16"/>
      </w:rPr>
      <w:t xml:space="preserve">Product </w:t>
    </w:r>
    <w:r>
      <w:rPr>
        <w:b/>
        <w:sz w:val="16"/>
        <w:szCs w:val="16"/>
      </w:rPr>
      <w:t xml:space="preserve">guide </w:t>
    </w:r>
    <w:r w:rsidRPr="00C126F9">
      <w:rPr>
        <w:b/>
        <w:sz w:val="16"/>
        <w:szCs w:val="16"/>
      </w:rPr>
      <w:t>specification</w:t>
    </w:r>
    <w:r>
      <w:rPr>
        <w:b/>
        <w:sz w:val="16"/>
        <w:szCs w:val="16"/>
      </w:rPr>
      <w:t xml:space="preserve">:  PDU </w:t>
    </w:r>
    <w:r w:rsidR="007B6008">
      <w:rPr>
        <w:b/>
        <w:sz w:val="16"/>
        <w:szCs w:val="16"/>
      </w:rPr>
      <w:t>50 – 300kVA</w:t>
    </w:r>
    <w:r>
      <w:rPr>
        <w:b/>
        <w:sz w:val="16"/>
        <w:szCs w:val="16"/>
      </w:rPr>
      <w:tab/>
    </w:r>
    <w:r w:rsidRPr="00A42C4A">
      <w:rPr>
        <w:b/>
        <w:sz w:val="16"/>
        <w:szCs w:val="16"/>
      </w:rPr>
      <w:fldChar w:fldCharType="begin"/>
    </w:r>
    <w:r w:rsidRPr="00A42C4A">
      <w:rPr>
        <w:b/>
        <w:sz w:val="16"/>
        <w:szCs w:val="16"/>
      </w:rPr>
      <w:instrText xml:space="preserve"> PAGE   \* MERGEFORMAT </w:instrText>
    </w:r>
    <w:r w:rsidRPr="00A42C4A">
      <w:rPr>
        <w:b/>
        <w:sz w:val="16"/>
        <w:szCs w:val="16"/>
      </w:rPr>
      <w:fldChar w:fldCharType="separate"/>
    </w:r>
    <w:r w:rsidR="00F93153">
      <w:rPr>
        <w:b/>
        <w:noProof/>
        <w:sz w:val="16"/>
        <w:szCs w:val="16"/>
      </w:rPr>
      <w:t>9</w:t>
    </w:r>
    <w:r w:rsidRPr="00A42C4A">
      <w:rPr>
        <w:b/>
        <w:noProof/>
        <w:sz w:val="16"/>
        <w:szCs w:val="16"/>
      </w:rPr>
      <w:fldChar w:fldCharType="end"/>
    </w:r>
  </w:p>
  <w:p w14:paraId="16906272" w14:textId="3C038F24" w:rsidR="0065754B" w:rsidRPr="00C126F9" w:rsidRDefault="0065754B" w:rsidP="00A42C4A">
    <w:pPr>
      <w:pStyle w:val="Footer"/>
      <w:rPr>
        <w:b/>
        <w:sz w:val="16"/>
        <w:szCs w:val="16"/>
      </w:rPr>
    </w:pPr>
    <w:r>
      <w:rPr>
        <w:b/>
        <w:sz w:val="16"/>
        <w:szCs w:val="16"/>
      </w:rPr>
      <w:t xml:space="preserve">Document ID:  </w:t>
    </w:r>
    <w:r w:rsidRPr="00C126F9">
      <w:rPr>
        <w:b/>
        <w:sz w:val="16"/>
        <w:szCs w:val="16"/>
      </w:rPr>
      <w:t>SPE-</w:t>
    </w:r>
    <w:r>
      <w:rPr>
        <w:b/>
        <w:sz w:val="16"/>
        <w:szCs w:val="16"/>
      </w:rPr>
      <w:t>PDU</w:t>
    </w:r>
    <w:r w:rsidRPr="00C126F9">
      <w:rPr>
        <w:b/>
        <w:sz w:val="16"/>
        <w:szCs w:val="16"/>
      </w:rPr>
      <w:t>-</w:t>
    </w:r>
    <w:r w:rsidR="009F7C7A">
      <w:rPr>
        <w:b/>
        <w:sz w:val="16"/>
        <w:szCs w:val="16"/>
      </w:rPr>
      <w:t>TF</w:t>
    </w:r>
    <w:r w:rsidRPr="00C126F9">
      <w:rPr>
        <w:b/>
        <w:sz w:val="16"/>
        <w:szCs w:val="16"/>
      </w:rPr>
      <w:t>-</w:t>
    </w:r>
    <w:r w:rsidR="002D31FF">
      <w:rPr>
        <w:b/>
        <w:sz w:val="16"/>
        <w:szCs w:val="16"/>
      </w:rPr>
      <w:t>0144</w:t>
    </w:r>
    <w:r>
      <w:rPr>
        <w:b/>
        <w:sz w:val="16"/>
        <w:szCs w:val="16"/>
      </w:rPr>
      <w:t xml:space="preserve">    Rev: </w:t>
    </w:r>
    <w:r w:rsidR="00E421EA">
      <w:rPr>
        <w:b/>
        <w:sz w:val="16"/>
        <w:szCs w:val="16"/>
      </w:rPr>
      <w:t>A</w:t>
    </w:r>
    <w:r>
      <w:rPr>
        <w:b/>
        <w:sz w:val="16"/>
        <w:szCs w:val="16"/>
      </w:rPr>
      <w:t>0</w:t>
    </w:r>
    <w:r w:rsidR="004F3700">
      <w:rPr>
        <w:b/>
        <w:sz w:val="16"/>
        <w:szCs w:val="16"/>
      </w:rPr>
      <w:t>1</w:t>
    </w:r>
  </w:p>
  <w:p w14:paraId="3C1D6CB5" w14:textId="77777777" w:rsidR="0065754B" w:rsidRPr="00A42C4A" w:rsidRDefault="0065754B" w:rsidP="00A42C4A">
    <w:pPr>
      <w:pStyle w:val="Footer"/>
      <w:rPr>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DB590" w14:textId="0D30A4AE" w:rsidR="0065754B" w:rsidRDefault="0065754B" w:rsidP="00C126F9">
    <w:pPr>
      <w:pStyle w:val="Footer"/>
      <w:jc w:val="right"/>
      <w:rPr>
        <w:b/>
        <w:sz w:val="16"/>
        <w:szCs w:val="16"/>
      </w:rPr>
    </w:pPr>
    <w:r w:rsidRPr="00C126F9">
      <w:rPr>
        <w:rFonts w:cs="Arial"/>
        <w:b/>
        <w:sz w:val="16"/>
        <w:szCs w:val="16"/>
      </w:rPr>
      <w:t>©</w:t>
    </w:r>
    <w:r w:rsidRPr="00C126F9">
      <w:rPr>
        <w:b/>
        <w:sz w:val="16"/>
        <w:szCs w:val="16"/>
      </w:rPr>
      <w:t xml:space="preserve"> Copyright 20</w:t>
    </w:r>
    <w:r w:rsidR="00E421EA">
      <w:rPr>
        <w:b/>
        <w:sz w:val="16"/>
        <w:szCs w:val="16"/>
      </w:rPr>
      <w:t>20</w:t>
    </w:r>
    <w:r w:rsidRPr="00C126F9">
      <w:rPr>
        <w:b/>
        <w:sz w:val="16"/>
        <w:szCs w:val="16"/>
      </w:rPr>
      <w:t xml:space="preserve"> ABB. All rights reserved.</w:t>
    </w:r>
  </w:p>
  <w:p w14:paraId="59FB549D" w14:textId="77777777" w:rsidR="0065754B" w:rsidRDefault="0065754B" w:rsidP="00C126F9">
    <w:pPr>
      <w:pStyle w:val="Footer"/>
      <w:jc w:val="right"/>
      <w:rPr>
        <w:b/>
        <w:sz w:val="16"/>
        <w:szCs w:val="16"/>
      </w:rPr>
    </w:pPr>
  </w:p>
  <w:p w14:paraId="19E9FC2E" w14:textId="77777777" w:rsidR="0065754B" w:rsidRPr="00C126F9" w:rsidRDefault="0065754B" w:rsidP="00C126F9">
    <w:pPr>
      <w:pStyle w:val="Footer"/>
      <w:jc w:val="right"/>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62D39" w14:textId="77777777" w:rsidR="008D26D2" w:rsidRDefault="008D26D2" w:rsidP="0083218C">
      <w:pPr>
        <w:spacing w:after="0" w:line="240" w:lineRule="auto"/>
      </w:pPr>
      <w:r>
        <w:separator/>
      </w:r>
    </w:p>
  </w:footnote>
  <w:footnote w:type="continuationSeparator" w:id="0">
    <w:p w14:paraId="581AA653" w14:textId="77777777" w:rsidR="008D26D2" w:rsidRDefault="008D26D2" w:rsidP="008321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5C6C"/>
    <w:multiLevelType w:val="hybridMultilevel"/>
    <w:tmpl w:val="B5B45D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360F00"/>
    <w:multiLevelType w:val="hybridMultilevel"/>
    <w:tmpl w:val="36501F7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D833CC"/>
    <w:multiLevelType w:val="hybridMultilevel"/>
    <w:tmpl w:val="CA0CB1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475FC6"/>
    <w:multiLevelType w:val="hybridMultilevel"/>
    <w:tmpl w:val="931E5C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676D37"/>
    <w:multiLevelType w:val="hybridMultilevel"/>
    <w:tmpl w:val="58A2A8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3D7726"/>
    <w:multiLevelType w:val="hybridMultilevel"/>
    <w:tmpl w:val="6ADCDC6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0953A9"/>
    <w:multiLevelType w:val="hybridMultilevel"/>
    <w:tmpl w:val="70807A5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446E57"/>
    <w:multiLevelType w:val="hybridMultilevel"/>
    <w:tmpl w:val="BB60DA1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1979E0"/>
    <w:multiLevelType w:val="multilevel"/>
    <w:tmpl w:val="297AA4A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81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2C5F0134"/>
    <w:multiLevelType w:val="hybridMultilevel"/>
    <w:tmpl w:val="A00462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D53F7D"/>
    <w:multiLevelType w:val="hybridMultilevel"/>
    <w:tmpl w:val="DF6CB0D2"/>
    <w:lvl w:ilvl="0" w:tplc="5732B4C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795BE8"/>
    <w:multiLevelType w:val="hybridMultilevel"/>
    <w:tmpl w:val="5B9A9C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3E7AC9"/>
    <w:multiLevelType w:val="hybridMultilevel"/>
    <w:tmpl w:val="934A041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5B3AB8"/>
    <w:multiLevelType w:val="hybridMultilevel"/>
    <w:tmpl w:val="E87442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F01A39"/>
    <w:multiLevelType w:val="hybridMultilevel"/>
    <w:tmpl w:val="62801E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6C7375"/>
    <w:multiLevelType w:val="hybridMultilevel"/>
    <w:tmpl w:val="20B653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C31D97"/>
    <w:multiLevelType w:val="hybridMultilevel"/>
    <w:tmpl w:val="D166E6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446170"/>
    <w:multiLevelType w:val="hybridMultilevel"/>
    <w:tmpl w:val="8D325E52"/>
    <w:lvl w:ilvl="0" w:tplc="5732B4C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D70347"/>
    <w:multiLevelType w:val="hybridMultilevel"/>
    <w:tmpl w:val="BB645C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0D016E"/>
    <w:multiLevelType w:val="hybridMultilevel"/>
    <w:tmpl w:val="075CA3D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EC7C19"/>
    <w:multiLevelType w:val="hybridMultilevel"/>
    <w:tmpl w:val="89E49B4A"/>
    <w:lvl w:ilvl="0" w:tplc="636C807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3"/>
  </w:num>
  <w:num w:numId="4">
    <w:abstractNumId w:val="1"/>
  </w:num>
  <w:num w:numId="5">
    <w:abstractNumId w:val="7"/>
  </w:num>
  <w:num w:numId="6">
    <w:abstractNumId w:val="20"/>
  </w:num>
  <w:num w:numId="7">
    <w:abstractNumId w:val="12"/>
  </w:num>
  <w:num w:numId="8">
    <w:abstractNumId w:val="9"/>
  </w:num>
  <w:num w:numId="9">
    <w:abstractNumId w:val="15"/>
  </w:num>
  <w:num w:numId="10">
    <w:abstractNumId w:val="18"/>
  </w:num>
  <w:num w:numId="11">
    <w:abstractNumId w:val="17"/>
  </w:num>
  <w:num w:numId="12">
    <w:abstractNumId w:val="10"/>
  </w:num>
  <w:num w:numId="13">
    <w:abstractNumId w:val="3"/>
  </w:num>
  <w:num w:numId="14">
    <w:abstractNumId w:val="5"/>
  </w:num>
  <w:num w:numId="15">
    <w:abstractNumId w:val="4"/>
  </w:num>
  <w:num w:numId="16">
    <w:abstractNumId w:val="19"/>
  </w:num>
  <w:num w:numId="17">
    <w:abstractNumId w:val="14"/>
  </w:num>
  <w:num w:numId="18">
    <w:abstractNumId w:val="2"/>
  </w:num>
  <w:num w:numId="19">
    <w:abstractNumId w:val="16"/>
  </w:num>
  <w:num w:numId="20">
    <w:abstractNumId w:val="6"/>
  </w:num>
  <w:num w:numId="21">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86A"/>
    <w:rsid w:val="0000190A"/>
    <w:rsid w:val="00013906"/>
    <w:rsid w:val="000306B8"/>
    <w:rsid w:val="00041F50"/>
    <w:rsid w:val="00047B0C"/>
    <w:rsid w:val="000648A4"/>
    <w:rsid w:val="00066DF5"/>
    <w:rsid w:val="00073B20"/>
    <w:rsid w:val="00074BE2"/>
    <w:rsid w:val="000A0A3F"/>
    <w:rsid w:val="000A10B5"/>
    <w:rsid w:val="000A41B7"/>
    <w:rsid w:val="000B3771"/>
    <w:rsid w:val="000B52E3"/>
    <w:rsid w:val="000B67C9"/>
    <w:rsid w:val="000B68FB"/>
    <w:rsid w:val="000D4DA4"/>
    <w:rsid w:val="000D7D19"/>
    <w:rsid w:val="000E0C11"/>
    <w:rsid w:val="000E4CF1"/>
    <w:rsid w:val="000E729C"/>
    <w:rsid w:val="000E76B5"/>
    <w:rsid w:val="001110AA"/>
    <w:rsid w:val="00122CE8"/>
    <w:rsid w:val="00124664"/>
    <w:rsid w:val="001320B4"/>
    <w:rsid w:val="00140BDD"/>
    <w:rsid w:val="00140D91"/>
    <w:rsid w:val="00145D09"/>
    <w:rsid w:val="00174E5D"/>
    <w:rsid w:val="00185581"/>
    <w:rsid w:val="001945C6"/>
    <w:rsid w:val="001A06F3"/>
    <w:rsid w:val="001B4DA6"/>
    <w:rsid w:val="001B7C4B"/>
    <w:rsid w:val="001C4CBE"/>
    <w:rsid w:val="001D3118"/>
    <w:rsid w:val="001F3BD2"/>
    <w:rsid w:val="002101B3"/>
    <w:rsid w:val="00223CFE"/>
    <w:rsid w:val="00224E0F"/>
    <w:rsid w:val="002466F0"/>
    <w:rsid w:val="00260769"/>
    <w:rsid w:val="00290E41"/>
    <w:rsid w:val="0029352D"/>
    <w:rsid w:val="0029430F"/>
    <w:rsid w:val="002B417B"/>
    <w:rsid w:val="002B6DAA"/>
    <w:rsid w:val="002C4949"/>
    <w:rsid w:val="002C5653"/>
    <w:rsid w:val="002C7B1A"/>
    <w:rsid w:val="002D018F"/>
    <w:rsid w:val="002D31FF"/>
    <w:rsid w:val="002D45EE"/>
    <w:rsid w:val="002E25FE"/>
    <w:rsid w:val="002E2C18"/>
    <w:rsid w:val="002F4DE0"/>
    <w:rsid w:val="00300E68"/>
    <w:rsid w:val="00304AC5"/>
    <w:rsid w:val="00344A7F"/>
    <w:rsid w:val="00354BC4"/>
    <w:rsid w:val="003829ED"/>
    <w:rsid w:val="00382F97"/>
    <w:rsid w:val="0038386A"/>
    <w:rsid w:val="003B72AC"/>
    <w:rsid w:val="003C4C2E"/>
    <w:rsid w:val="003C701F"/>
    <w:rsid w:val="003D04D1"/>
    <w:rsid w:val="003E7F03"/>
    <w:rsid w:val="00404A7E"/>
    <w:rsid w:val="0041030C"/>
    <w:rsid w:val="00423ADE"/>
    <w:rsid w:val="004276DC"/>
    <w:rsid w:val="0044658A"/>
    <w:rsid w:val="00466D03"/>
    <w:rsid w:val="00470044"/>
    <w:rsid w:val="00474EBB"/>
    <w:rsid w:val="00477185"/>
    <w:rsid w:val="00485B43"/>
    <w:rsid w:val="00496CAB"/>
    <w:rsid w:val="00497176"/>
    <w:rsid w:val="004A37D3"/>
    <w:rsid w:val="004A3C13"/>
    <w:rsid w:val="004A44DF"/>
    <w:rsid w:val="004C67C1"/>
    <w:rsid w:val="004C67DA"/>
    <w:rsid w:val="004D3B23"/>
    <w:rsid w:val="004F1540"/>
    <w:rsid w:val="004F3700"/>
    <w:rsid w:val="004F78C4"/>
    <w:rsid w:val="00503028"/>
    <w:rsid w:val="005100D0"/>
    <w:rsid w:val="00512607"/>
    <w:rsid w:val="00533F91"/>
    <w:rsid w:val="0054532A"/>
    <w:rsid w:val="005624DA"/>
    <w:rsid w:val="00563AAB"/>
    <w:rsid w:val="00570270"/>
    <w:rsid w:val="00594AD0"/>
    <w:rsid w:val="00596E02"/>
    <w:rsid w:val="005E562B"/>
    <w:rsid w:val="005F02F7"/>
    <w:rsid w:val="005F2CB3"/>
    <w:rsid w:val="00602897"/>
    <w:rsid w:val="00613A16"/>
    <w:rsid w:val="006304E8"/>
    <w:rsid w:val="00650D26"/>
    <w:rsid w:val="0065754B"/>
    <w:rsid w:val="00684F92"/>
    <w:rsid w:val="006876F5"/>
    <w:rsid w:val="006A39DB"/>
    <w:rsid w:val="006B19ED"/>
    <w:rsid w:val="006B3601"/>
    <w:rsid w:val="006B630B"/>
    <w:rsid w:val="006C5311"/>
    <w:rsid w:val="006C6D33"/>
    <w:rsid w:val="006D7F7B"/>
    <w:rsid w:val="006E2DAA"/>
    <w:rsid w:val="006E31B9"/>
    <w:rsid w:val="006E5242"/>
    <w:rsid w:val="006E582B"/>
    <w:rsid w:val="006F5F12"/>
    <w:rsid w:val="006F60E8"/>
    <w:rsid w:val="00727F61"/>
    <w:rsid w:val="00736F3A"/>
    <w:rsid w:val="007563A8"/>
    <w:rsid w:val="00767C3D"/>
    <w:rsid w:val="007915D4"/>
    <w:rsid w:val="00791BA7"/>
    <w:rsid w:val="00795730"/>
    <w:rsid w:val="007B0247"/>
    <w:rsid w:val="007B5C2C"/>
    <w:rsid w:val="007B6008"/>
    <w:rsid w:val="007B639F"/>
    <w:rsid w:val="007C277A"/>
    <w:rsid w:val="007D5C3B"/>
    <w:rsid w:val="007E1AAD"/>
    <w:rsid w:val="007E379A"/>
    <w:rsid w:val="007F351C"/>
    <w:rsid w:val="00804B58"/>
    <w:rsid w:val="0083218C"/>
    <w:rsid w:val="00833A95"/>
    <w:rsid w:val="00840364"/>
    <w:rsid w:val="00843829"/>
    <w:rsid w:val="00846DC1"/>
    <w:rsid w:val="00867829"/>
    <w:rsid w:val="00882424"/>
    <w:rsid w:val="00887B83"/>
    <w:rsid w:val="008A548D"/>
    <w:rsid w:val="008B6994"/>
    <w:rsid w:val="008B6E9E"/>
    <w:rsid w:val="008B7D59"/>
    <w:rsid w:val="008C4A5A"/>
    <w:rsid w:val="008D26D2"/>
    <w:rsid w:val="008D5F2F"/>
    <w:rsid w:val="008E3A2D"/>
    <w:rsid w:val="008E704D"/>
    <w:rsid w:val="00917B0B"/>
    <w:rsid w:val="00923705"/>
    <w:rsid w:val="009259BC"/>
    <w:rsid w:val="0092768E"/>
    <w:rsid w:val="0094056B"/>
    <w:rsid w:val="00942547"/>
    <w:rsid w:val="0095669A"/>
    <w:rsid w:val="00960237"/>
    <w:rsid w:val="0097650F"/>
    <w:rsid w:val="0098312F"/>
    <w:rsid w:val="00987754"/>
    <w:rsid w:val="009C7643"/>
    <w:rsid w:val="009C786D"/>
    <w:rsid w:val="009D0D86"/>
    <w:rsid w:val="009D23B9"/>
    <w:rsid w:val="009D3D68"/>
    <w:rsid w:val="009E058B"/>
    <w:rsid w:val="009E5C94"/>
    <w:rsid w:val="009E60C1"/>
    <w:rsid w:val="009E6E7F"/>
    <w:rsid w:val="009E70BB"/>
    <w:rsid w:val="009F7C7A"/>
    <w:rsid w:val="00A069B9"/>
    <w:rsid w:val="00A10F56"/>
    <w:rsid w:val="00A2042F"/>
    <w:rsid w:val="00A34417"/>
    <w:rsid w:val="00A34674"/>
    <w:rsid w:val="00A36DCA"/>
    <w:rsid w:val="00A42C4A"/>
    <w:rsid w:val="00A443A4"/>
    <w:rsid w:val="00A45D44"/>
    <w:rsid w:val="00A51DCE"/>
    <w:rsid w:val="00A536C5"/>
    <w:rsid w:val="00A55EF7"/>
    <w:rsid w:val="00AA1297"/>
    <w:rsid w:val="00AB1E91"/>
    <w:rsid w:val="00AB6603"/>
    <w:rsid w:val="00AD00FC"/>
    <w:rsid w:val="00AD5E13"/>
    <w:rsid w:val="00AE21FE"/>
    <w:rsid w:val="00AE3635"/>
    <w:rsid w:val="00AE511D"/>
    <w:rsid w:val="00AF0D68"/>
    <w:rsid w:val="00AF1EF4"/>
    <w:rsid w:val="00B0483C"/>
    <w:rsid w:val="00B05DBC"/>
    <w:rsid w:val="00B1086B"/>
    <w:rsid w:val="00B449C9"/>
    <w:rsid w:val="00B51F7E"/>
    <w:rsid w:val="00B74579"/>
    <w:rsid w:val="00B75592"/>
    <w:rsid w:val="00BB05E5"/>
    <w:rsid w:val="00BC725E"/>
    <w:rsid w:val="00BE2671"/>
    <w:rsid w:val="00BE2E27"/>
    <w:rsid w:val="00BE73B4"/>
    <w:rsid w:val="00C017D7"/>
    <w:rsid w:val="00C126F9"/>
    <w:rsid w:val="00C12AC0"/>
    <w:rsid w:val="00C20E11"/>
    <w:rsid w:val="00C23811"/>
    <w:rsid w:val="00C32609"/>
    <w:rsid w:val="00C373E8"/>
    <w:rsid w:val="00C5207A"/>
    <w:rsid w:val="00C53D6E"/>
    <w:rsid w:val="00C60A03"/>
    <w:rsid w:val="00C64894"/>
    <w:rsid w:val="00C94E68"/>
    <w:rsid w:val="00CA2386"/>
    <w:rsid w:val="00CB3D8F"/>
    <w:rsid w:val="00CC16F5"/>
    <w:rsid w:val="00CC72D2"/>
    <w:rsid w:val="00CD45D4"/>
    <w:rsid w:val="00CD6FEF"/>
    <w:rsid w:val="00CE0011"/>
    <w:rsid w:val="00CE3568"/>
    <w:rsid w:val="00CF1DC5"/>
    <w:rsid w:val="00D044D1"/>
    <w:rsid w:val="00D0733F"/>
    <w:rsid w:val="00D105FD"/>
    <w:rsid w:val="00D23B1B"/>
    <w:rsid w:val="00D24392"/>
    <w:rsid w:val="00D26A98"/>
    <w:rsid w:val="00D35EDA"/>
    <w:rsid w:val="00D46838"/>
    <w:rsid w:val="00D54A72"/>
    <w:rsid w:val="00D627C3"/>
    <w:rsid w:val="00D84839"/>
    <w:rsid w:val="00D912CD"/>
    <w:rsid w:val="00DA50C0"/>
    <w:rsid w:val="00DE0457"/>
    <w:rsid w:val="00DF15B8"/>
    <w:rsid w:val="00DF522E"/>
    <w:rsid w:val="00DF53C8"/>
    <w:rsid w:val="00E056AE"/>
    <w:rsid w:val="00E06E40"/>
    <w:rsid w:val="00E10584"/>
    <w:rsid w:val="00E27143"/>
    <w:rsid w:val="00E27990"/>
    <w:rsid w:val="00E3659E"/>
    <w:rsid w:val="00E421EA"/>
    <w:rsid w:val="00E60FA5"/>
    <w:rsid w:val="00E75376"/>
    <w:rsid w:val="00E75712"/>
    <w:rsid w:val="00E928A1"/>
    <w:rsid w:val="00ED3835"/>
    <w:rsid w:val="00EE261F"/>
    <w:rsid w:val="00EE50F0"/>
    <w:rsid w:val="00F04340"/>
    <w:rsid w:val="00F07B92"/>
    <w:rsid w:val="00F11D31"/>
    <w:rsid w:val="00F312F8"/>
    <w:rsid w:val="00F420B1"/>
    <w:rsid w:val="00F426E7"/>
    <w:rsid w:val="00F64CEB"/>
    <w:rsid w:val="00F65363"/>
    <w:rsid w:val="00F763F9"/>
    <w:rsid w:val="00F768C9"/>
    <w:rsid w:val="00F85524"/>
    <w:rsid w:val="00F91894"/>
    <w:rsid w:val="00F93153"/>
    <w:rsid w:val="00FA1A6D"/>
    <w:rsid w:val="00FC1854"/>
    <w:rsid w:val="00FC4A26"/>
    <w:rsid w:val="00FC64D5"/>
    <w:rsid w:val="00FD2271"/>
    <w:rsid w:val="00FE6860"/>
    <w:rsid w:val="45047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298B93"/>
  <w15:chartTrackingRefBased/>
  <w15:docId w15:val="{D2EDC7C6-3071-464A-9196-3A5689DA7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63F9"/>
    <w:pPr>
      <w:keepNext/>
      <w:keepLines/>
      <w:numPr>
        <w:numId w:val="1"/>
      </w:numPr>
      <w:spacing w:before="240" w:after="0" w:line="240" w:lineRule="auto"/>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4A3C13"/>
    <w:pPr>
      <w:keepNext/>
      <w:keepLines/>
      <w:numPr>
        <w:ilvl w:val="1"/>
        <w:numId w:val="1"/>
      </w:numPr>
      <w:spacing w:before="40" w:after="0"/>
      <w:outlineLvl w:val="1"/>
    </w:pPr>
    <w:rPr>
      <w:rFonts w:eastAsiaTheme="majorEastAsia" w:cstheme="majorBidi"/>
      <w:b/>
      <w:color w:val="000000" w:themeColor="text1"/>
      <w:sz w:val="24"/>
      <w:szCs w:val="26"/>
    </w:rPr>
  </w:style>
  <w:style w:type="paragraph" w:styleId="Heading3">
    <w:name w:val="heading 3"/>
    <w:basedOn w:val="Normal"/>
    <w:next w:val="Normal"/>
    <w:link w:val="Heading3Char"/>
    <w:uiPriority w:val="9"/>
    <w:unhideWhenUsed/>
    <w:qFormat/>
    <w:rsid w:val="002D018F"/>
    <w:pPr>
      <w:keepNext/>
      <w:keepLines/>
      <w:numPr>
        <w:ilvl w:val="2"/>
        <w:numId w:val="1"/>
      </w:numPr>
      <w:spacing w:before="40" w:after="40"/>
      <w:ind w:left="720"/>
      <w:outlineLvl w:val="2"/>
    </w:pPr>
    <w:rPr>
      <w:rFonts w:eastAsiaTheme="majorEastAsia" w:cstheme="majorBidi"/>
      <w:color w:val="000000" w:themeColor="text1"/>
      <w:szCs w:val="24"/>
    </w:rPr>
  </w:style>
  <w:style w:type="paragraph" w:styleId="Heading4">
    <w:name w:val="heading 4"/>
    <w:basedOn w:val="Normal"/>
    <w:next w:val="Normal"/>
    <w:link w:val="Heading4Char"/>
    <w:uiPriority w:val="9"/>
    <w:semiHidden/>
    <w:unhideWhenUsed/>
    <w:qFormat/>
    <w:rsid w:val="00122CE8"/>
    <w:pPr>
      <w:keepNext/>
      <w:keepLines/>
      <w:numPr>
        <w:ilvl w:val="3"/>
        <w:numId w:val="1"/>
      </w:numPr>
      <w:spacing w:before="40" w:after="0"/>
      <w:outlineLvl w:val="3"/>
    </w:pPr>
    <w:rPr>
      <w:rFonts w:eastAsiaTheme="majorEastAsia" w:cstheme="majorBidi"/>
      <w:i/>
      <w:iCs/>
      <w:color w:val="000000" w:themeColor="text1"/>
    </w:rPr>
  </w:style>
  <w:style w:type="paragraph" w:styleId="Heading5">
    <w:name w:val="heading 5"/>
    <w:basedOn w:val="Normal"/>
    <w:next w:val="Normal"/>
    <w:link w:val="Heading5Char"/>
    <w:uiPriority w:val="9"/>
    <w:semiHidden/>
    <w:unhideWhenUsed/>
    <w:qFormat/>
    <w:rsid w:val="004A3C13"/>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A3C13"/>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A3C13"/>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A3C1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A3C1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21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218C"/>
  </w:style>
  <w:style w:type="paragraph" w:styleId="Footer">
    <w:name w:val="footer"/>
    <w:basedOn w:val="Normal"/>
    <w:link w:val="FooterChar"/>
    <w:uiPriority w:val="99"/>
    <w:unhideWhenUsed/>
    <w:rsid w:val="008321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218C"/>
  </w:style>
  <w:style w:type="table" w:styleId="TableGrid">
    <w:name w:val="Table Grid"/>
    <w:basedOn w:val="TableNormal"/>
    <w:uiPriority w:val="39"/>
    <w:rsid w:val="009831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312F"/>
    <w:pPr>
      <w:ind w:left="720"/>
      <w:contextualSpacing/>
    </w:pPr>
  </w:style>
  <w:style w:type="character" w:customStyle="1" w:styleId="Heading1Char">
    <w:name w:val="Heading 1 Char"/>
    <w:basedOn w:val="DefaultParagraphFont"/>
    <w:link w:val="Heading1"/>
    <w:uiPriority w:val="9"/>
    <w:rsid w:val="00F763F9"/>
    <w:rPr>
      <w:rFonts w:eastAsiaTheme="majorEastAsia" w:cstheme="majorBidi"/>
      <w:b/>
      <w:color w:val="000000" w:themeColor="text1"/>
      <w:sz w:val="28"/>
      <w:szCs w:val="32"/>
    </w:rPr>
  </w:style>
  <w:style w:type="character" w:customStyle="1" w:styleId="Heading2Char">
    <w:name w:val="Heading 2 Char"/>
    <w:basedOn w:val="DefaultParagraphFont"/>
    <w:link w:val="Heading2"/>
    <w:uiPriority w:val="9"/>
    <w:rsid w:val="004A3C13"/>
    <w:rPr>
      <w:rFonts w:eastAsiaTheme="majorEastAsia" w:cstheme="majorBidi"/>
      <w:b/>
      <w:color w:val="000000" w:themeColor="text1"/>
      <w:sz w:val="24"/>
      <w:szCs w:val="26"/>
    </w:rPr>
  </w:style>
  <w:style w:type="character" w:customStyle="1" w:styleId="Heading3Char">
    <w:name w:val="Heading 3 Char"/>
    <w:basedOn w:val="DefaultParagraphFont"/>
    <w:link w:val="Heading3"/>
    <w:uiPriority w:val="9"/>
    <w:rsid w:val="002D018F"/>
    <w:rPr>
      <w:rFonts w:eastAsiaTheme="majorEastAsia" w:cstheme="majorBidi"/>
      <w:color w:val="000000" w:themeColor="text1"/>
      <w:szCs w:val="24"/>
    </w:rPr>
  </w:style>
  <w:style w:type="character" w:customStyle="1" w:styleId="Heading4Char">
    <w:name w:val="Heading 4 Char"/>
    <w:basedOn w:val="DefaultParagraphFont"/>
    <w:link w:val="Heading4"/>
    <w:uiPriority w:val="9"/>
    <w:semiHidden/>
    <w:rsid w:val="00122CE8"/>
    <w:rPr>
      <w:rFonts w:eastAsiaTheme="majorEastAsia" w:cstheme="majorBidi"/>
      <w:i/>
      <w:iCs/>
      <w:color w:val="000000" w:themeColor="text1"/>
    </w:rPr>
  </w:style>
  <w:style w:type="character" w:customStyle="1" w:styleId="Heading5Char">
    <w:name w:val="Heading 5 Char"/>
    <w:basedOn w:val="DefaultParagraphFont"/>
    <w:link w:val="Heading5"/>
    <w:uiPriority w:val="9"/>
    <w:semiHidden/>
    <w:rsid w:val="004A3C1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A3C1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A3C1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A3C1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A3C13"/>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F91894"/>
    <w:pPr>
      <w:numPr>
        <w:numId w:val="0"/>
      </w:numPr>
      <w:spacing w:line="259" w:lineRule="auto"/>
      <w:outlineLvl w:val="9"/>
    </w:pPr>
    <w:rPr>
      <w:rFonts w:asciiTheme="majorHAnsi" w:hAnsiTheme="majorHAnsi"/>
      <w:color w:val="2E74B5" w:themeColor="accent1" w:themeShade="BF"/>
    </w:rPr>
  </w:style>
  <w:style w:type="paragraph" w:styleId="TOC1">
    <w:name w:val="toc 1"/>
    <w:basedOn w:val="Normal"/>
    <w:next w:val="Normal"/>
    <w:autoRedefine/>
    <w:uiPriority w:val="39"/>
    <w:unhideWhenUsed/>
    <w:rsid w:val="00F91894"/>
    <w:pPr>
      <w:spacing w:after="100"/>
    </w:pPr>
  </w:style>
  <w:style w:type="paragraph" w:styleId="TOC2">
    <w:name w:val="toc 2"/>
    <w:basedOn w:val="Normal"/>
    <w:next w:val="Normal"/>
    <w:autoRedefine/>
    <w:uiPriority w:val="39"/>
    <w:unhideWhenUsed/>
    <w:rsid w:val="00F91894"/>
    <w:pPr>
      <w:spacing w:after="100"/>
      <w:ind w:left="200"/>
    </w:pPr>
  </w:style>
  <w:style w:type="paragraph" w:styleId="TOC3">
    <w:name w:val="toc 3"/>
    <w:basedOn w:val="Normal"/>
    <w:next w:val="Normal"/>
    <w:autoRedefine/>
    <w:uiPriority w:val="39"/>
    <w:unhideWhenUsed/>
    <w:rsid w:val="00F91894"/>
    <w:pPr>
      <w:spacing w:after="100"/>
      <w:ind w:left="400"/>
    </w:pPr>
  </w:style>
  <w:style w:type="character" w:styleId="Hyperlink">
    <w:name w:val="Hyperlink"/>
    <w:basedOn w:val="DefaultParagraphFont"/>
    <w:uiPriority w:val="99"/>
    <w:unhideWhenUsed/>
    <w:rsid w:val="00F91894"/>
    <w:rPr>
      <w:color w:val="0563C1" w:themeColor="hyperlink"/>
      <w:u w:val="single"/>
    </w:rPr>
  </w:style>
  <w:style w:type="paragraph" w:styleId="Caption">
    <w:name w:val="caption"/>
    <w:basedOn w:val="Normal"/>
    <w:next w:val="Normal"/>
    <w:uiPriority w:val="35"/>
    <w:unhideWhenUsed/>
    <w:qFormat/>
    <w:rsid w:val="005F2CB3"/>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382F97"/>
    <w:rPr>
      <w:sz w:val="16"/>
      <w:szCs w:val="16"/>
    </w:rPr>
  </w:style>
  <w:style w:type="paragraph" w:styleId="CommentText">
    <w:name w:val="annotation text"/>
    <w:basedOn w:val="Normal"/>
    <w:link w:val="CommentTextChar"/>
    <w:uiPriority w:val="99"/>
    <w:semiHidden/>
    <w:unhideWhenUsed/>
    <w:rsid w:val="00382F97"/>
    <w:pPr>
      <w:spacing w:line="240" w:lineRule="auto"/>
    </w:pPr>
    <w:rPr>
      <w:szCs w:val="20"/>
    </w:rPr>
  </w:style>
  <w:style w:type="character" w:customStyle="1" w:styleId="CommentTextChar">
    <w:name w:val="Comment Text Char"/>
    <w:basedOn w:val="DefaultParagraphFont"/>
    <w:link w:val="CommentText"/>
    <w:uiPriority w:val="99"/>
    <w:semiHidden/>
    <w:rsid w:val="00382F97"/>
    <w:rPr>
      <w:szCs w:val="20"/>
    </w:rPr>
  </w:style>
  <w:style w:type="paragraph" w:styleId="CommentSubject">
    <w:name w:val="annotation subject"/>
    <w:basedOn w:val="CommentText"/>
    <w:next w:val="CommentText"/>
    <w:link w:val="CommentSubjectChar"/>
    <w:uiPriority w:val="99"/>
    <w:semiHidden/>
    <w:unhideWhenUsed/>
    <w:rsid w:val="00382F97"/>
    <w:rPr>
      <w:b/>
      <w:bCs/>
    </w:rPr>
  </w:style>
  <w:style w:type="character" w:customStyle="1" w:styleId="CommentSubjectChar">
    <w:name w:val="Comment Subject Char"/>
    <w:basedOn w:val="CommentTextChar"/>
    <w:link w:val="CommentSubject"/>
    <w:uiPriority w:val="99"/>
    <w:semiHidden/>
    <w:rsid w:val="00382F97"/>
    <w:rPr>
      <w:b/>
      <w:bCs/>
      <w:szCs w:val="20"/>
    </w:rPr>
  </w:style>
  <w:style w:type="paragraph" w:styleId="BalloonText">
    <w:name w:val="Balloon Text"/>
    <w:basedOn w:val="Normal"/>
    <w:link w:val="BalloonTextChar"/>
    <w:uiPriority w:val="99"/>
    <w:semiHidden/>
    <w:unhideWhenUsed/>
    <w:rsid w:val="00382F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2F97"/>
    <w:rPr>
      <w:rFonts w:ascii="Segoe UI" w:hAnsi="Segoe UI" w:cs="Segoe UI"/>
      <w:sz w:val="18"/>
      <w:szCs w:val="18"/>
    </w:rPr>
  </w:style>
  <w:style w:type="table" w:styleId="GridTable1Light-Accent1">
    <w:name w:val="Grid Table 1 Light Accent 1"/>
    <w:basedOn w:val="TableNormal"/>
    <w:uiPriority w:val="46"/>
    <w:rsid w:val="00BB05E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6304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85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E8E3635F6085B48B6DE190ED2F1717A" ma:contentTypeVersion="1" ma:contentTypeDescription="Create a new document." ma:contentTypeScope="" ma:versionID="d550325f1eb4ac0bb2a8303e724fb49e">
  <xsd:schema xmlns:xsd="http://www.w3.org/2001/XMLSchema" xmlns:xs="http://www.w3.org/2001/XMLSchema" xmlns:p="http://schemas.microsoft.com/office/2006/metadata/properties" xmlns:ns2="9e70f661-752b-4673-9134-4e2a2dd24991" targetNamespace="http://schemas.microsoft.com/office/2006/metadata/properties" ma:root="true" ma:fieldsID="763ebb3a844b57a90b31e24e3bd6049a" ns2:_="">
    <xsd:import namespace="9e70f661-752b-4673-9134-4e2a2dd2499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70f661-752b-4673-9134-4e2a2dd2499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AA6A01-60EB-44B0-BD83-6A395E0F54AD}">
  <ds:schemaRef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9e70f661-752b-4673-9134-4e2a2dd24991"/>
    <ds:schemaRef ds:uri="http://www.w3.org/XML/1998/namespace"/>
  </ds:schemaRefs>
</ds:datastoreItem>
</file>

<file path=customXml/itemProps2.xml><?xml version="1.0" encoding="utf-8"?>
<ds:datastoreItem xmlns:ds="http://schemas.openxmlformats.org/officeDocument/2006/customXml" ds:itemID="{0337713D-4738-4D7F-AC92-A15CCBEC5270}">
  <ds:schemaRefs>
    <ds:schemaRef ds:uri="http://schemas.microsoft.com/sharepoint/v3/contenttype/forms"/>
  </ds:schemaRefs>
</ds:datastoreItem>
</file>

<file path=customXml/itemProps3.xml><?xml version="1.0" encoding="utf-8"?>
<ds:datastoreItem xmlns:ds="http://schemas.openxmlformats.org/officeDocument/2006/customXml" ds:itemID="{E14B661B-1DE3-447F-886D-A0FDD3844CF1}">
  <ds:schemaRefs>
    <ds:schemaRef ds:uri="http://schemas.openxmlformats.org/officeDocument/2006/bibliography"/>
  </ds:schemaRefs>
</ds:datastoreItem>
</file>

<file path=customXml/itemProps4.xml><?xml version="1.0" encoding="utf-8"?>
<ds:datastoreItem xmlns:ds="http://schemas.openxmlformats.org/officeDocument/2006/customXml" ds:itemID="{00138783-083D-489E-BBDB-B1256FA00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70f661-752b-4673-9134-4e2a2dd249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3204</Words>
  <Characters>18266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 Hughson</dc:creator>
  <cp:keywords/>
  <dc:description/>
  <cp:lastModifiedBy>David Dupuis</cp:lastModifiedBy>
  <cp:revision>2</cp:revision>
  <cp:lastPrinted>2018-06-29T18:54:00Z</cp:lastPrinted>
  <dcterms:created xsi:type="dcterms:W3CDTF">2022-03-01T15:56:00Z</dcterms:created>
  <dcterms:modified xsi:type="dcterms:W3CDTF">2022-03-01T15:56:00Z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0x0101004E8E3635F6085B48B6DE190ED2F1717A</vt:lpwstr>
  </property>
</Properties>
</file>